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2065" w14:textId="70EA5331" w:rsidR="00EF7FC2" w:rsidRDefault="00D511D0" w:rsidP="00D511D0">
      <w:pPr>
        <w:jc w:val="center"/>
        <w:rPr>
          <w:b/>
          <w:bCs/>
          <w:u w:val="single"/>
        </w:rPr>
      </w:pPr>
      <w:r>
        <w:rPr>
          <w:b/>
          <w:bCs/>
          <w:u w:val="single"/>
        </w:rPr>
        <w:t>Structure-Reactivity Relationship: Hydrocarbon Reactivity</w:t>
      </w:r>
      <w:r w:rsidR="0073214E">
        <w:rPr>
          <w:b/>
          <w:bCs/>
          <w:u w:val="single"/>
        </w:rPr>
        <w:t xml:space="preserve"> – ANSWER KEY</w:t>
      </w:r>
      <w:r w:rsidR="0074009F">
        <w:rPr>
          <w:b/>
          <w:bCs/>
          <w:u w:val="single"/>
        </w:rPr>
        <w:t xml:space="preserve"> </w:t>
      </w:r>
      <w:r w:rsidR="0074009F" w:rsidRPr="0074009F">
        <w:rPr>
          <w:b/>
          <w:bCs/>
          <w:color w:val="FF0000"/>
          <w:u w:val="single"/>
        </w:rPr>
        <w:t>(40 Marks)</w:t>
      </w:r>
    </w:p>
    <w:p w14:paraId="6BE0C2BD" w14:textId="6DECD232" w:rsidR="00D511D0" w:rsidRDefault="00D511D0" w:rsidP="00D511D0">
      <w:r>
        <w:t xml:space="preserve">Together, you and your TA are comparing the reactivity of an assortment of hydrocarbons with bromine. Watch the required videos of the experiment when noted. These will help you to determine what you will see when performing the reaction. Experimental details will be provided where necessary. Please use </w:t>
      </w:r>
      <w:proofErr w:type="spellStart"/>
      <w:r>
        <w:t>ChemDraw</w:t>
      </w:r>
      <w:proofErr w:type="spellEnd"/>
      <w:r>
        <w:t xml:space="preserve"> for </w:t>
      </w:r>
      <w:proofErr w:type="gramStart"/>
      <w:r>
        <w:t>all of</w:t>
      </w:r>
      <w:proofErr w:type="gramEnd"/>
      <w:r>
        <w:t xml:space="preserve"> your figures and schemes. </w:t>
      </w:r>
    </w:p>
    <w:p w14:paraId="671FC22E" w14:textId="73D42F7D" w:rsidR="00D511D0" w:rsidRDefault="00D511D0" w:rsidP="00D511D0">
      <w:r>
        <w:t>Today, you will be reacting the following hydrocarbons with bromine. Complete the following questions.</w:t>
      </w:r>
      <w:bookmarkStart w:id="0" w:name="_GoBack"/>
      <w:bookmarkEnd w:id="0"/>
    </w:p>
    <w:p w14:paraId="6DEF0D29" w14:textId="4C8701D7" w:rsidR="00A955FC" w:rsidRDefault="0073599A" w:rsidP="00A955FC">
      <w:pPr>
        <w:pStyle w:val="ListParagraph"/>
        <w:numPr>
          <w:ilvl w:val="0"/>
          <w:numId w:val="2"/>
        </w:numPr>
      </w:pPr>
      <w:r>
        <w:t>Why is hydrocarbon reactivity with bromine important</w:t>
      </w:r>
      <w:r w:rsidR="00A955FC">
        <w:t xml:space="preserve">? </w:t>
      </w:r>
      <w:proofErr w:type="spellStart"/>
      <w:r w:rsidR="00A955FC">
        <w:t>Eg.</w:t>
      </w:r>
      <w:proofErr w:type="spellEnd"/>
      <w:r w:rsidR="00A955FC">
        <w:t xml:space="preserve"> Why would we want to brominate a hydrocarbon?</w:t>
      </w:r>
      <w:r w:rsidR="00091DD7">
        <w:t xml:space="preserve"> </w:t>
      </w:r>
      <w:r w:rsidR="00091DD7" w:rsidRPr="00091DD7">
        <w:rPr>
          <w:b/>
          <w:bCs/>
          <w:color w:val="FF0000"/>
        </w:rPr>
        <w:t>(</w:t>
      </w:r>
      <w:r w:rsidR="0074009F">
        <w:rPr>
          <w:b/>
          <w:bCs/>
          <w:color w:val="FF0000"/>
        </w:rPr>
        <w:t>1</w:t>
      </w:r>
      <w:r w:rsidR="00091DD7" w:rsidRPr="00091DD7">
        <w:rPr>
          <w:b/>
          <w:bCs/>
          <w:color w:val="FF0000"/>
        </w:rPr>
        <w:t xml:space="preserve"> marks)</w:t>
      </w:r>
    </w:p>
    <w:p w14:paraId="10931870" w14:textId="77777777" w:rsidR="0077267C" w:rsidRPr="0077267C" w:rsidRDefault="0077267C" w:rsidP="0077267C">
      <w:pPr>
        <w:pStyle w:val="ListParagraph"/>
        <w:rPr>
          <w:color w:val="FF0000"/>
        </w:rPr>
      </w:pPr>
    </w:p>
    <w:p w14:paraId="0C7EA13F" w14:textId="1BE7A290" w:rsidR="00A955FC" w:rsidRPr="0077267C" w:rsidRDefault="0077267C" w:rsidP="0077267C">
      <w:pPr>
        <w:pStyle w:val="ListParagraph"/>
        <w:numPr>
          <w:ilvl w:val="0"/>
          <w:numId w:val="4"/>
        </w:numPr>
        <w:rPr>
          <w:color w:val="FF0000"/>
        </w:rPr>
      </w:pPr>
      <w:r w:rsidRPr="0077267C">
        <w:rPr>
          <w:color w:val="FF0000"/>
        </w:rPr>
        <w:t>Halogens are good leaving groups and can help with the installation of new functional groups on molecules</w:t>
      </w:r>
    </w:p>
    <w:p w14:paraId="20541D98" w14:textId="0114738C" w:rsidR="0077267C" w:rsidRPr="0077267C" w:rsidRDefault="0077267C" w:rsidP="0077267C">
      <w:pPr>
        <w:pStyle w:val="ListParagraph"/>
        <w:numPr>
          <w:ilvl w:val="0"/>
          <w:numId w:val="4"/>
        </w:numPr>
        <w:rPr>
          <w:color w:val="FF0000"/>
        </w:rPr>
      </w:pPr>
      <w:r w:rsidRPr="0077267C">
        <w:rPr>
          <w:color w:val="FF0000"/>
        </w:rPr>
        <w:t>Halogenation reactions are important in the pharmaceutical industry for selective reactivity</w:t>
      </w:r>
    </w:p>
    <w:p w14:paraId="08A181ED" w14:textId="1E02397F" w:rsidR="0077267C" w:rsidRPr="0077267C" w:rsidRDefault="0077267C" w:rsidP="0077267C">
      <w:pPr>
        <w:pStyle w:val="ListParagraph"/>
        <w:numPr>
          <w:ilvl w:val="0"/>
          <w:numId w:val="4"/>
        </w:numPr>
        <w:rPr>
          <w:color w:val="FF0000"/>
        </w:rPr>
      </w:pPr>
      <w:r w:rsidRPr="0077267C">
        <w:rPr>
          <w:color w:val="FF0000"/>
        </w:rPr>
        <w:t>Halogenated rings are common in cross-coupling reactions</w:t>
      </w:r>
    </w:p>
    <w:p w14:paraId="564250EF" w14:textId="77777777" w:rsidR="0077267C" w:rsidRPr="0077267C" w:rsidRDefault="0077267C" w:rsidP="0077267C">
      <w:pPr>
        <w:pStyle w:val="ListParagraph"/>
        <w:rPr>
          <w:color w:val="FF0000"/>
        </w:rPr>
      </w:pPr>
    </w:p>
    <w:p w14:paraId="56648F1B" w14:textId="5BCE2541" w:rsidR="0077267C" w:rsidRPr="0077267C" w:rsidRDefault="0077267C" w:rsidP="0077267C">
      <w:pPr>
        <w:ind w:left="360"/>
        <w:rPr>
          <w:color w:val="FF0000"/>
        </w:rPr>
      </w:pPr>
      <w:r w:rsidRPr="0077267C">
        <w:rPr>
          <w:color w:val="FF0000"/>
        </w:rPr>
        <w:t>**Anything along these lines is acceptable</w:t>
      </w:r>
      <w:r>
        <w:rPr>
          <w:color w:val="FF0000"/>
        </w:rPr>
        <w:t>**</w:t>
      </w:r>
    </w:p>
    <w:p w14:paraId="1EAB6A27" w14:textId="31142399" w:rsidR="00A955FC" w:rsidRDefault="00A955FC" w:rsidP="00A955FC"/>
    <w:p w14:paraId="5B69C306" w14:textId="45447856" w:rsidR="00A955FC" w:rsidRDefault="00A955FC" w:rsidP="00A955FC">
      <w:pPr>
        <w:pStyle w:val="ListParagraph"/>
        <w:numPr>
          <w:ilvl w:val="0"/>
          <w:numId w:val="2"/>
        </w:numPr>
      </w:pPr>
      <w:r>
        <w:t>Research how bromine reacts with the three different functional groups that are present</w:t>
      </w:r>
      <w:r>
        <w:t xml:space="preserve"> in the following table</w:t>
      </w:r>
      <w:r>
        <w:t>. For each functional group name the reaction type and draw a general reaction mechanism</w:t>
      </w:r>
      <w:r w:rsidR="0077267C">
        <w:t xml:space="preserve">. </w:t>
      </w:r>
      <w:bookmarkStart w:id="1" w:name="_Hlk35448828"/>
      <w:r w:rsidR="0077267C">
        <w:t>For those involving a catalyst, draw the reaction scheme</w:t>
      </w:r>
      <w:r w:rsidR="00F52993">
        <w:t xml:space="preserve"> only</w:t>
      </w:r>
      <w:bookmarkEnd w:id="1"/>
      <w:r>
        <w:t>. Ensure that you indicate if a catalyst, light, heat, or otherwise is required for the reaction.</w:t>
      </w:r>
    </w:p>
    <w:p w14:paraId="4DD6B1B2" w14:textId="77777777" w:rsidR="00091DD7" w:rsidRDefault="00091DD7" w:rsidP="00091DD7">
      <w:pPr>
        <w:pStyle w:val="ListParagraph"/>
      </w:pPr>
    </w:p>
    <w:p w14:paraId="7B43BAB1" w14:textId="537291C4" w:rsidR="00A955FC" w:rsidRPr="00091DD7" w:rsidRDefault="0077267C" w:rsidP="0077267C">
      <w:pPr>
        <w:pStyle w:val="ListParagraph"/>
        <w:numPr>
          <w:ilvl w:val="0"/>
          <w:numId w:val="6"/>
        </w:numPr>
        <w:rPr>
          <w:color w:val="FF0000"/>
        </w:rPr>
      </w:pPr>
      <w:r>
        <w:t>Radical Substitution: Alkanes</w:t>
      </w:r>
      <w:r w:rsidR="00091DD7">
        <w:t xml:space="preserve"> </w:t>
      </w:r>
      <w:r w:rsidR="00091DD7" w:rsidRPr="00091DD7">
        <w:rPr>
          <w:b/>
          <w:bCs/>
          <w:color w:val="FF0000"/>
        </w:rPr>
        <w:t>(3 marks)</w:t>
      </w:r>
    </w:p>
    <w:p w14:paraId="06952A5B" w14:textId="158461A1" w:rsidR="0077267C" w:rsidRPr="00091DD7" w:rsidRDefault="00091DD7" w:rsidP="00091DD7">
      <w:pPr>
        <w:pStyle w:val="ListParagraph"/>
        <w:numPr>
          <w:ilvl w:val="0"/>
          <w:numId w:val="4"/>
        </w:numPr>
        <w:rPr>
          <w:color w:val="FF0000"/>
        </w:rPr>
      </w:pPr>
      <w:r w:rsidRPr="00091DD7">
        <w:rPr>
          <w:color w:val="FF0000"/>
        </w:rPr>
        <w:t>Should show the homolytic cleavage of bromine</w:t>
      </w:r>
    </w:p>
    <w:p w14:paraId="12A21C95" w14:textId="6B81B523" w:rsidR="00091DD7" w:rsidRPr="00091DD7" w:rsidRDefault="00091DD7" w:rsidP="00091DD7">
      <w:pPr>
        <w:pStyle w:val="ListParagraph"/>
        <w:numPr>
          <w:ilvl w:val="0"/>
          <w:numId w:val="4"/>
        </w:numPr>
        <w:rPr>
          <w:color w:val="FF0000"/>
        </w:rPr>
      </w:pPr>
      <w:r w:rsidRPr="00091DD7">
        <w:rPr>
          <w:color w:val="FF0000"/>
        </w:rPr>
        <w:t>Radical abstraction of H from the alkane (most stable position) to form a radical and HBr</w:t>
      </w:r>
    </w:p>
    <w:p w14:paraId="427E94F5" w14:textId="0CF40FDA" w:rsidR="0077267C" w:rsidRDefault="00091DD7" w:rsidP="0077267C">
      <w:pPr>
        <w:pStyle w:val="ListParagraph"/>
        <w:numPr>
          <w:ilvl w:val="0"/>
          <w:numId w:val="4"/>
        </w:numPr>
        <w:rPr>
          <w:color w:val="FF0000"/>
        </w:rPr>
      </w:pPr>
      <w:r w:rsidRPr="00091DD7">
        <w:rPr>
          <w:color w:val="FF0000"/>
        </w:rPr>
        <w:t>Should show the re-combination of a bromine radical with the alkane radical</w:t>
      </w:r>
    </w:p>
    <w:p w14:paraId="0A10D233" w14:textId="77777777" w:rsidR="00091DD7" w:rsidRPr="00091DD7" w:rsidRDefault="00091DD7" w:rsidP="00091DD7">
      <w:pPr>
        <w:pStyle w:val="ListParagraph"/>
        <w:rPr>
          <w:color w:val="FF0000"/>
        </w:rPr>
      </w:pPr>
    </w:p>
    <w:p w14:paraId="6DC1624B" w14:textId="269B64B1" w:rsidR="0077267C" w:rsidRPr="0073214E" w:rsidRDefault="0077267C" w:rsidP="0077267C">
      <w:pPr>
        <w:pStyle w:val="ListParagraph"/>
        <w:numPr>
          <w:ilvl w:val="0"/>
          <w:numId w:val="6"/>
        </w:numPr>
        <w:rPr>
          <w:color w:val="FF0000"/>
        </w:rPr>
      </w:pPr>
      <w:proofErr w:type="spellStart"/>
      <w:r>
        <w:t>Electrophillic</w:t>
      </w:r>
      <w:proofErr w:type="spellEnd"/>
      <w:r>
        <w:t xml:space="preserve"> Addition: Alkenes</w:t>
      </w:r>
      <w:r w:rsidR="00091DD7">
        <w:t xml:space="preserve"> </w:t>
      </w:r>
      <w:r w:rsidR="0073214E" w:rsidRPr="0073214E">
        <w:rPr>
          <w:b/>
          <w:bCs/>
          <w:color w:val="FF0000"/>
        </w:rPr>
        <w:t>(3 marks)</w:t>
      </w:r>
    </w:p>
    <w:p w14:paraId="32729891" w14:textId="7A6AC972" w:rsidR="0073214E" w:rsidRPr="0073214E" w:rsidRDefault="0073214E" w:rsidP="0073214E">
      <w:pPr>
        <w:pStyle w:val="ListParagraph"/>
        <w:numPr>
          <w:ilvl w:val="0"/>
          <w:numId w:val="4"/>
        </w:numPr>
        <w:rPr>
          <w:color w:val="FF0000"/>
        </w:rPr>
      </w:pPr>
      <w:r w:rsidRPr="0073214E">
        <w:rPr>
          <w:color w:val="FF0000"/>
        </w:rPr>
        <w:t>Should show the attack of the alkene to the bromine atom and formation of Br</w:t>
      </w:r>
      <w:r w:rsidRPr="0073214E">
        <w:rPr>
          <w:color w:val="FF0000"/>
          <w:vertAlign w:val="superscript"/>
        </w:rPr>
        <w:t>-</w:t>
      </w:r>
    </w:p>
    <w:p w14:paraId="132A85DD" w14:textId="54786E0A" w:rsidR="0073214E" w:rsidRPr="0073214E" w:rsidRDefault="0073214E" w:rsidP="0073214E">
      <w:pPr>
        <w:pStyle w:val="ListParagraph"/>
        <w:numPr>
          <w:ilvl w:val="0"/>
          <w:numId w:val="4"/>
        </w:numPr>
        <w:rPr>
          <w:color w:val="FF0000"/>
        </w:rPr>
      </w:pPr>
      <w:r w:rsidRPr="0073214E">
        <w:rPr>
          <w:color w:val="FF0000"/>
        </w:rPr>
        <w:t xml:space="preserve">Should show the </w:t>
      </w:r>
      <w:proofErr w:type="spellStart"/>
      <w:r w:rsidRPr="0073214E">
        <w:rPr>
          <w:color w:val="FF0000"/>
        </w:rPr>
        <w:t>bronium</w:t>
      </w:r>
      <w:proofErr w:type="spellEnd"/>
      <w:r w:rsidRPr="0073214E">
        <w:rPr>
          <w:color w:val="FF0000"/>
        </w:rPr>
        <w:t xml:space="preserve"> ion intermediate with proper charges</w:t>
      </w:r>
    </w:p>
    <w:p w14:paraId="5618C437" w14:textId="497946CB" w:rsidR="0077267C" w:rsidRDefault="0073214E" w:rsidP="0077267C">
      <w:pPr>
        <w:pStyle w:val="ListParagraph"/>
        <w:numPr>
          <w:ilvl w:val="0"/>
          <w:numId w:val="4"/>
        </w:numPr>
        <w:rPr>
          <w:color w:val="FF0000"/>
        </w:rPr>
      </w:pPr>
      <w:r w:rsidRPr="0073214E">
        <w:rPr>
          <w:color w:val="FF0000"/>
        </w:rPr>
        <w:t>Should show attack of the Br</w:t>
      </w:r>
      <w:r w:rsidRPr="0073214E">
        <w:rPr>
          <w:color w:val="FF0000"/>
          <w:vertAlign w:val="superscript"/>
        </w:rPr>
        <w:t>-</w:t>
      </w:r>
      <w:r w:rsidRPr="0073214E">
        <w:rPr>
          <w:color w:val="FF0000"/>
        </w:rPr>
        <w:t xml:space="preserve"> to form the di</w:t>
      </w:r>
      <w:r>
        <w:rPr>
          <w:color w:val="FF0000"/>
        </w:rPr>
        <w:t>-</w:t>
      </w:r>
      <w:r w:rsidRPr="0073214E">
        <w:rPr>
          <w:color w:val="FF0000"/>
        </w:rPr>
        <w:t xml:space="preserve">halogenated </w:t>
      </w:r>
      <w:r>
        <w:rPr>
          <w:color w:val="FF0000"/>
        </w:rPr>
        <w:t>product</w:t>
      </w:r>
    </w:p>
    <w:p w14:paraId="3DC53EA4" w14:textId="77777777" w:rsidR="0073214E" w:rsidRPr="0073214E" w:rsidRDefault="0073214E" w:rsidP="0073214E">
      <w:pPr>
        <w:pStyle w:val="ListParagraph"/>
        <w:rPr>
          <w:color w:val="FF0000"/>
        </w:rPr>
      </w:pPr>
    </w:p>
    <w:p w14:paraId="31C184D3" w14:textId="1FA832DD" w:rsidR="0077267C" w:rsidRPr="0073214E" w:rsidRDefault="0077267C" w:rsidP="0077267C">
      <w:pPr>
        <w:pStyle w:val="ListParagraph"/>
        <w:numPr>
          <w:ilvl w:val="0"/>
          <w:numId w:val="6"/>
        </w:numPr>
        <w:rPr>
          <w:color w:val="FF0000"/>
        </w:rPr>
      </w:pPr>
      <w:proofErr w:type="spellStart"/>
      <w:r>
        <w:t>Electrophillic</w:t>
      </w:r>
      <w:proofErr w:type="spellEnd"/>
      <w:r>
        <w:t xml:space="preserve"> Aromatic Substitution</w:t>
      </w:r>
      <w:r w:rsidR="00091DD7">
        <w:t>: Aromatic Rings</w:t>
      </w:r>
      <w:r w:rsidR="0073214E">
        <w:t xml:space="preserve"> </w:t>
      </w:r>
      <w:r w:rsidR="0073214E" w:rsidRPr="0073214E">
        <w:rPr>
          <w:b/>
          <w:bCs/>
          <w:color w:val="FF0000"/>
        </w:rPr>
        <w:t>(3 marks)</w:t>
      </w:r>
    </w:p>
    <w:p w14:paraId="626C3ACD" w14:textId="5D667F66" w:rsidR="00A955FC" w:rsidRPr="0073214E" w:rsidRDefault="0073214E" w:rsidP="0073214E">
      <w:pPr>
        <w:pStyle w:val="ListParagraph"/>
        <w:numPr>
          <w:ilvl w:val="0"/>
          <w:numId w:val="4"/>
        </w:numPr>
        <w:rPr>
          <w:color w:val="FF0000"/>
        </w:rPr>
      </w:pPr>
      <w:r w:rsidRPr="0073214E">
        <w:rPr>
          <w:color w:val="FF0000"/>
        </w:rPr>
        <w:t>Should show the need for heat and a catalyst</w:t>
      </w:r>
    </w:p>
    <w:p w14:paraId="403259E6" w14:textId="6417977D" w:rsidR="0073214E" w:rsidRPr="0073214E" w:rsidRDefault="0073214E" w:rsidP="0073214E">
      <w:pPr>
        <w:pStyle w:val="ListParagraph"/>
        <w:numPr>
          <w:ilvl w:val="0"/>
          <w:numId w:val="4"/>
        </w:numPr>
        <w:rPr>
          <w:color w:val="FF0000"/>
        </w:rPr>
      </w:pPr>
      <w:r w:rsidRPr="0073214E">
        <w:rPr>
          <w:color w:val="FF0000"/>
        </w:rPr>
        <w:t>Catalyst should be defined (FeBr</w:t>
      </w:r>
      <w:r w:rsidRPr="0073214E">
        <w:rPr>
          <w:color w:val="FF0000"/>
          <w:vertAlign w:val="subscript"/>
        </w:rPr>
        <w:t>3</w:t>
      </w:r>
      <w:r w:rsidRPr="0073214E">
        <w:rPr>
          <w:color w:val="FF0000"/>
        </w:rPr>
        <w:t>) is one that works</w:t>
      </w:r>
    </w:p>
    <w:p w14:paraId="781B8A79" w14:textId="703BDF22" w:rsidR="0073214E" w:rsidRPr="0073214E" w:rsidRDefault="0073214E" w:rsidP="0073214E">
      <w:pPr>
        <w:pStyle w:val="ListParagraph"/>
        <w:numPr>
          <w:ilvl w:val="0"/>
          <w:numId w:val="4"/>
        </w:numPr>
        <w:rPr>
          <w:color w:val="FF0000"/>
        </w:rPr>
      </w:pPr>
      <w:r w:rsidRPr="0073214E">
        <w:rPr>
          <w:color w:val="FF0000"/>
        </w:rPr>
        <w:t>Should show the halogenated product as well as the HBr formed from the reaction</w:t>
      </w:r>
    </w:p>
    <w:p w14:paraId="68C87BAD" w14:textId="6E3D8AAA" w:rsidR="00A955FC" w:rsidRDefault="00A955FC" w:rsidP="00A955FC"/>
    <w:p w14:paraId="49FD8E66" w14:textId="1F4CB599" w:rsidR="00A955FC" w:rsidRDefault="00A955FC" w:rsidP="00A955FC"/>
    <w:p w14:paraId="49A59AEB" w14:textId="1229E5C7" w:rsidR="00A955FC" w:rsidRDefault="00A955FC" w:rsidP="00A955FC"/>
    <w:p w14:paraId="6C60C0A8" w14:textId="77777777" w:rsidR="004126A4" w:rsidRPr="00D511D0" w:rsidRDefault="004126A4" w:rsidP="00A955FC"/>
    <w:p w14:paraId="1941256A" w14:textId="5E973BC9" w:rsidR="00D511D0" w:rsidRDefault="00D511D0" w:rsidP="00D511D0">
      <w:pPr>
        <w:pStyle w:val="ListParagraph"/>
        <w:numPr>
          <w:ilvl w:val="0"/>
          <w:numId w:val="2"/>
        </w:numPr>
      </w:pPr>
      <w:r>
        <w:lastRenderedPageBreak/>
        <w:t>Complete the following table</w:t>
      </w:r>
      <w:r w:rsidR="0074009F">
        <w:t xml:space="preserve"> </w:t>
      </w:r>
      <w:r w:rsidR="0074009F" w:rsidRPr="0074009F">
        <w:rPr>
          <w:b/>
          <w:bCs/>
          <w:color w:val="FF0000"/>
        </w:rPr>
        <w:t>(9 marks)</w:t>
      </w:r>
    </w:p>
    <w:tbl>
      <w:tblPr>
        <w:tblStyle w:val="TableGrid"/>
        <w:tblW w:w="0" w:type="auto"/>
        <w:tblLook w:val="04A0" w:firstRow="1" w:lastRow="0" w:firstColumn="1" w:lastColumn="0" w:noHBand="0" w:noVBand="1"/>
      </w:tblPr>
      <w:tblGrid>
        <w:gridCol w:w="1810"/>
        <w:gridCol w:w="3069"/>
        <w:gridCol w:w="2406"/>
        <w:gridCol w:w="2065"/>
      </w:tblGrid>
      <w:tr w:rsidR="00D511D0" w14:paraId="746BD7FD" w14:textId="61AD648F" w:rsidTr="00D511D0">
        <w:tc>
          <w:tcPr>
            <w:tcW w:w="1696" w:type="dxa"/>
          </w:tcPr>
          <w:p w14:paraId="53443F03" w14:textId="79E1A022" w:rsidR="00D511D0" w:rsidRPr="00D511D0" w:rsidRDefault="00D511D0" w:rsidP="00D511D0">
            <w:pPr>
              <w:jc w:val="center"/>
              <w:rPr>
                <w:b/>
                <w:bCs/>
              </w:rPr>
            </w:pPr>
            <w:r>
              <w:rPr>
                <w:b/>
                <w:bCs/>
              </w:rPr>
              <w:t>Compound</w:t>
            </w:r>
          </w:p>
        </w:tc>
        <w:tc>
          <w:tcPr>
            <w:tcW w:w="3137" w:type="dxa"/>
          </w:tcPr>
          <w:p w14:paraId="7C323758" w14:textId="341E1A6D" w:rsidR="00D511D0" w:rsidRPr="00D511D0" w:rsidRDefault="00D511D0" w:rsidP="00D511D0">
            <w:pPr>
              <w:jc w:val="center"/>
              <w:rPr>
                <w:b/>
                <w:bCs/>
              </w:rPr>
            </w:pPr>
            <w:r>
              <w:rPr>
                <w:b/>
                <w:bCs/>
              </w:rPr>
              <w:t>Structure</w:t>
            </w:r>
          </w:p>
        </w:tc>
        <w:tc>
          <w:tcPr>
            <w:tcW w:w="2428" w:type="dxa"/>
          </w:tcPr>
          <w:p w14:paraId="2D822255" w14:textId="13DEC768" w:rsidR="00D511D0" w:rsidRPr="00D511D0" w:rsidRDefault="00D511D0" w:rsidP="00D511D0">
            <w:pPr>
              <w:jc w:val="center"/>
              <w:rPr>
                <w:b/>
                <w:bCs/>
              </w:rPr>
            </w:pPr>
            <w:r>
              <w:rPr>
                <w:b/>
                <w:bCs/>
              </w:rPr>
              <w:t>Functional Groups</w:t>
            </w:r>
          </w:p>
        </w:tc>
        <w:tc>
          <w:tcPr>
            <w:tcW w:w="2089" w:type="dxa"/>
          </w:tcPr>
          <w:p w14:paraId="53F7A24E" w14:textId="4D7C6C4B" w:rsidR="00D511D0" w:rsidRDefault="00D511D0" w:rsidP="00D511D0">
            <w:pPr>
              <w:jc w:val="center"/>
              <w:rPr>
                <w:b/>
                <w:bCs/>
              </w:rPr>
            </w:pPr>
            <w:r>
              <w:rPr>
                <w:b/>
                <w:bCs/>
              </w:rPr>
              <w:t>Reaction Type</w:t>
            </w:r>
          </w:p>
        </w:tc>
      </w:tr>
      <w:tr w:rsidR="00D511D0" w14:paraId="41F83D4C" w14:textId="5E1A7ACD" w:rsidTr="00D511D0">
        <w:trPr>
          <w:trHeight w:val="1729"/>
        </w:trPr>
        <w:tc>
          <w:tcPr>
            <w:tcW w:w="1696" w:type="dxa"/>
          </w:tcPr>
          <w:p w14:paraId="3B00D5D2" w14:textId="77777777" w:rsidR="005C3836" w:rsidRDefault="005C3836" w:rsidP="005C3836">
            <w:pPr>
              <w:jc w:val="center"/>
            </w:pPr>
          </w:p>
          <w:p w14:paraId="68BE9BFD" w14:textId="77777777" w:rsidR="005C3836" w:rsidRDefault="005C3836" w:rsidP="005C3836">
            <w:pPr>
              <w:jc w:val="center"/>
            </w:pPr>
          </w:p>
          <w:p w14:paraId="6849FF31" w14:textId="7373216F" w:rsidR="005C3836" w:rsidRDefault="005C3836" w:rsidP="005C3836">
            <w:pPr>
              <w:jc w:val="center"/>
            </w:pPr>
            <w:r>
              <w:t>Cyclohexane</w:t>
            </w:r>
          </w:p>
        </w:tc>
        <w:tc>
          <w:tcPr>
            <w:tcW w:w="3137" w:type="dxa"/>
          </w:tcPr>
          <w:p w14:paraId="506120E1" w14:textId="77777777" w:rsidR="00D511D0" w:rsidRDefault="00D511D0" w:rsidP="00D511D0"/>
          <w:p w14:paraId="120EA902" w14:textId="77777777" w:rsidR="0074009F" w:rsidRDefault="0074009F" w:rsidP="00D511D0">
            <w:pPr>
              <w:rPr>
                <w:color w:val="FF0000"/>
              </w:rPr>
            </w:pPr>
            <w:r>
              <w:rPr>
                <w:color w:val="FF0000"/>
              </w:rPr>
              <w:t>0.5 for each structure</w:t>
            </w:r>
          </w:p>
          <w:p w14:paraId="2C76832F" w14:textId="77777777" w:rsidR="0074009F" w:rsidRDefault="0074009F" w:rsidP="00D511D0">
            <w:pPr>
              <w:rPr>
                <w:color w:val="FF0000"/>
              </w:rPr>
            </w:pPr>
            <w:r>
              <w:rPr>
                <w:color w:val="FF0000"/>
              </w:rPr>
              <w:t>0.5 for each functional group filled out</w:t>
            </w:r>
          </w:p>
          <w:p w14:paraId="79CFE56C" w14:textId="6305D0DC" w:rsidR="0074009F" w:rsidRPr="0074009F" w:rsidRDefault="0074009F" w:rsidP="00D511D0">
            <w:pPr>
              <w:rPr>
                <w:color w:val="FF0000"/>
              </w:rPr>
            </w:pPr>
            <w:r>
              <w:rPr>
                <w:color w:val="FF0000"/>
              </w:rPr>
              <w:t>0.5 for each reaction type</w:t>
            </w:r>
          </w:p>
        </w:tc>
        <w:tc>
          <w:tcPr>
            <w:tcW w:w="2428" w:type="dxa"/>
          </w:tcPr>
          <w:p w14:paraId="4E316C15" w14:textId="77777777" w:rsidR="00D511D0" w:rsidRDefault="00D511D0" w:rsidP="00D511D0"/>
          <w:p w14:paraId="37A14C48" w14:textId="470FF2DD" w:rsidR="0077267C" w:rsidRDefault="0077267C" w:rsidP="0077267C">
            <w:pPr>
              <w:pStyle w:val="ListParagraph"/>
              <w:numPr>
                <w:ilvl w:val="0"/>
                <w:numId w:val="3"/>
              </w:numPr>
            </w:pPr>
            <w:r>
              <w:t>Alkane</w:t>
            </w:r>
          </w:p>
        </w:tc>
        <w:tc>
          <w:tcPr>
            <w:tcW w:w="2089" w:type="dxa"/>
          </w:tcPr>
          <w:p w14:paraId="08A03725" w14:textId="77777777" w:rsidR="00D511D0" w:rsidRDefault="00D511D0" w:rsidP="0077267C">
            <w:pPr>
              <w:jc w:val="center"/>
            </w:pPr>
          </w:p>
          <w:p w14:paraId="3B4E565B" w14:textId="77777777" w:rsidR="0077267C" w:rsidRDefault="0077267C" w:rsidP="0077267C">
            <w:pPr>
              <w:jc w:val="center"/>
            </w:pPr>
          </w:p>
          <w:p w14:paraId="38E5FCF7" w14:textId="7B700A69" w:rsidR="0077267C" w:rsidRDefault="0077267C" w:rsidP="0077267C">
            <w:pPr>
              <w:jc w:val="center"/>
            </w:pPr>
            <w:r>
              <w:t>Radical Substitution</w:t>
            </w:r>
          </w:p>
        </w:tc>
      </w:tr>
      <w:tr w:rsidR="00D511D0" w14:paraId="5684BD78" w14:textId="6A26582F" w:rsidTr="00D511D0">
        <w:trPr>
          <w:trHeight w:val="1555"/>
        </w:trPr>
        <w:tc>
          <w:tcPr>
            <w:tcW w:w="1696" w:type="dxa"/>
          </w:tcPr>
          <w:p w14:paraId="78C5C0D5" w14:textId="77777777" w:rsidR="00D511D0" w:rsidRDefault="00D511D0" w:rsidP="005C3836">
            <w:pPr>
              <w:jc w:val="center"/>
            </w:pPr>
          </w:p>
          <w:p w14:paraId="340D2AE6" w14:textId="77777777" w:rsidR="005C3836" w:rsidRDefault="005C3836" w:rsidP="005C3836">
            <w:pPr>
              <w:jc w:val="center"/>
            </w:pPr>
          </w:p>
          <w:p w14:paraId="6B546FF6" w14:textId="15B17A8A" w:rsidR="005C3836" w:rsidRDefault="005C3836" w:rsidP="005C3836">
            <w:pPr>
              <w:jc w:val="center"/>
            </w:pPr>
            <w:r>
              <w:t>Cyclohexene</w:t>
            </w:r>
          </w:p>
        </w:tc>
        <w:tc>
          <w:tcPr>
            <w:tcW w:w="3137" w:type="dxa"/>
          </w:tcPr>
          <w:p w14:paraId="21582B07" w14:textId="77777777" w:rsidR="00D511D0" w:rsidRDefault="00D511D0" w:rsidP="00D511D0"/>
        </w:tc>
        <w:tc>
          <w:tcPr>
            <w:tcW w:w="2428" w:type="dxa"/>
          </w:tcPr>
          <w:p w14:paraId="6B6DA6AF" w14:textId="77777777" w:rsidR="00D511D0" w:rsidRDefault="00D511D0" w:rsidP="00D511D0"/>
          <w:p w14:paraId="404A5BF5" w14:textId="77777777" w:rsidR="0077267C" w:rsidRDefault="0077267C" w:rsidP="0077267C">
            <w:pPr>
              <w:pStyle w:val="ListParagraph"/>
              <w:numPr>
                <w:ilvl w:val="0"/>
                <w:numId w:val="3"/>
              </w:numPr>
            </w:pPr>
            <w:r>
              <w:t>Alkane</w:t>
            </w:r>
          </w:p>
          <w:p w14:paraId="4E776C5B" w14:textId="7562F604" w:rsidR="0077267C" w:rsidRDefault="0077267C" w:rsidP="0077267C">
            <w:pPr>
              <w:pStyle w:val="ListParagraph"/>
              <w:numPr>
                <w:ilvl w:val="0"/>
                <w:numId w:val="3"/>
              </w:numPr>
            </w:pPr>
            <w:r>
              <w:t>Alkene</w:t>
            </w:r>
          </w:p>
        </w:tc>
        <w:tc>
          <w:tcPr>
            <w:tcW w:w="2089" w:type="dxa"/>
          </w:tcPr>
          <w:p w14:paraId="343566C9" w14:textId="77777777" w:rsidR="00D511D0" w:rsidRDefault="00D511D0" w:rsidP="0077267C">
            <w:pPr>
              <w:jc w:val="center"/>
            </w:pPr>
          </w:p>
          <w:p w14:paraId="5C11F5B7" w14:textId="67C834F8" w:rsidR="0077267C" w:rsidRDefault="0077267C" w:rsidP="0077267C">
            <w:pPr>
              <w:jc w:val="center"/>
            </w:pPr>
            <w:proofErr w:type="spellStart"/>
            <w:r>
              <w:t>Electrophillic</w:t>
            </w:r>
            <w:proofErr w:type="spellEnd"/>
            <w:r>
              <w:t xml:space="preserve"> Addition</w:t>
            </w:r>
          </w:p>
        </w:tc>
      </w:tr>
      <w:tr w:rsidR="00D511D0" w14:paraId="5D271E0E" w14:textId="380C43E0" w:rsidTr="00D511D0">
        <w:trPr>
          <w:trHeight w:val="1676"/>
        </w:trPr>
        <w:tc>
          <w:tcPr>
            <w:tcW w:w="1696" w:type="dxa"/>
          </w:tcPr>
          <w:p w14:paraId="01A1E780" w14:textId="77777777" w:rsidR="00D511D0" w:rsidRDefault="00D511D0" w:rsidP="005C3836">
            <w:pPr>
              <w:jc w:val="center"/>
            </w:pPr>
          </w:p>
          <w:p w14:paraId="5AC7D9A1" w14:textId="77777777" w:rsidR="005C3836" w:rsidRDefault="005C3836" w:rsidP="005C3836">
            <w:pPr>
              <w:jc w:val="center"/>
            </w:pPr>
          </w:p>
          <w:p w14:paraId="3D657957" w14:textId="61C4DC4C" w:rsidR="005C3836" w:rsidRDefault="005C3836" w:rsidP="005C3836">
            <w:pPr>
              <w:jc w:val="center"/>
            </w:pPr>
            <w:r>
              <w:t>Toluene</w:t>
            </w:r>
          </w:p>
        </w:tc>
        <w:tc>
          <w:tcPr>
            <w:tcW w:w="3137" w:type="dxa"/>
          </w:tcPr>
          <w:p w14:paraId="78ECC2C9" w14:textId="77777777" w:rsidR="00D511D0" w:rsidRDefault="00D511D0" w:rsidP="00D511D0"/>
        </w:tc>
        <w:tc>
          <w:tcPr>
            <w:tcW w:w="2428" w:type="dxa"/>
          </w:tcPr>
          <w:p w14:paraId="7BFD0EC7" w14:textId="77777777" w:rsidR="00D511D0" w:rsidRDefault="00D511D0" w:rsidP="00D511D0"/>
          <w:p w14:paraId="76D83401" w14:textId="0C7C7E24" w:rsidR="0077267C" w:rsidRDefault="0077267C" w:rsidP="0077267C">
            <w:pPr>
              <w:pStyle w:val="ListParagraph"/>
              <w:numPr>
                <w:ilvl w:val="0"/>
                <w:numId w:val="3"/>
              </w:numPr>
            </w:pPr>
            <w:r>
              <w:t>Alkane</w:t>
            </w:r>
          </w:p>
          <w:p w14:paraId="1EFFF4CF" w14:textId="14288F94" w:rsidR="0077267C" w:rsidRDefault="0077267C" w:rsidP="0077267C">
            <w:pPr>
              <w:pStyle w:val="ListParagraph"/>
              <w:numPr>
                <w:ilvl w:val="0"/>
                <w:numId w:val="3"/>
              </w:numPr>
            </w:pPr>
            <w:r>
              <w:t>Aromatic</w:t>
            </w:r>
          </w:p>
          <w:p w14:paraId="2DF9A476" w14:textId="7B513E83" w:rsidR="0077267C" w:rsidRDefault="0077267C" w:rsidP="00D511D0"/>
        </w:tc>
        <w:tc>
          <w:tcPr>
            <w:tcW w:w="2089" w:type="dxa"/>
          </w:tcPr>
          <w:p w14:paraId="33BDA04D" w14:textId="77777777" w:rsidR="00D511D0" w:rsidRDefault="00D511D0" w:rsidP="0077267C">
            <w:pPr>
              <w:jc w:val="center"/>
            </w:pPr>
          </w:p>
          <w:p w14:paraId="456BC71B" w14:textId="77777777" w:rsidR="0077267C" w:rsidRDefault="0077267C" w:rsidP="0077267C">
            <w:pPr>
              <w:jc w:val="center"/>
            </w:pPr>
          </w:p>
          <w:p w14:paraId="4994AC69" w14:textId="0DE28097" w:rsidR="0077267C" w:rsidRDefault="0077267C" w:rsidP="0077267C">
            <w:pPr>
              <w:jc w:val="center"/>
            </w:pPr>
            <w:r>
              <w:t>Radical Substitution</w:t>
            </w:r>
          </w:p>
        </w:tc>
      </w:tr>
      <w:tr w:rsidR="00D511D0" w14:paraId="4A3EB61C" w14:textId="67A70F49" w:rsidTr="00D511D0">
        <w:trPr>
          <w:trHeight w:val="1690"/>
        </w:trPr>
        <w:tc>
          <w:tcPr>
            <w:tcW w:w="1696" w:type="dxa"/>
          </w:tcPr>
          <w:p w14:paraId="4F2136F5" w14:textId="77777777" w:rsidR="00D511D0" w:rsidRDefault="00D511D0" w:rsidP="005C3836">
            <w:pPr>
              <w:jc w:val="center"/>
            </w:pPr>
          </w:p>
          <w:p w14:paraId="4ACD001E" w14:textId="77777777" w:rsidR="005C3836" w:rsidRDefault="005C3836" w:rsidP="005C3836">
            <w:pPr>
              <w:jc w:val="center"/>
            </w:pPr>
          </w:p>
          <w:p w14:paraId="40B8DB19" w14:textId="6AD65F13" w:rsidR="005C3836" w:rsidRDefault="005C3836" w:rsidP="005C3836">
            <w:pPr>
              <w:jc w:val="center"/>
            </w:pPr>
            <w:r>
              <w:t>Ethylbenzene</w:t>
            </w:r>
          </w:p>
        </w:tc>
        <w:tc>
          <w:tcPr>
            <w:tcW w:w="3137" w:type="dxa"/>
          </w:tcPr>
          <w:p w14:paraId="0EBA2A06" w14:textId="77777777" w:rsidR="00D511D0" w:rsidRDefault="00D511D0" w:rsidP="00D511D0"/>
        </w:tc>
        <w:tc>
          <w:tcPr>
            <w:tcW w:w="2428" w:type="dxa"/>
          </w:tcPr>
          <w:p w14:paraId="1B5C5725" w14:textId="77777777" w:rsidR="00D511D0" w:rsidRDefault="00D511D0" w:rsidP="00D511D0"/>
          <w:p w14:paraId="49BECC60" w14:textId="77777777" w:rsidR="0077267C" w:rsidRDefault="0077267C" w:rsidP="0077267C">
            <w:pPr>
              <w:pStyle w:val="ListParagraph"/>
              <w:numPr>
                <w:ilvl w:val="0"/>
                <w:numId w:val="3"/>
              </w:numPr>
            </w:pPr>
            <w:r>
              <w:t>Alkane</w:t>
            </w:r>
          </w:p>
          <w:p w14:paraId="16EAD6CA" w14:textId="5CE31077" w:rsidR="0077267C" w:rsidRDefault="0077267C" w:rsidP="0077267C">
            <w:pPr>
              <w:pStyle w:val="ListParagraph"/>
              <w:numPr>
                <w:ilvl w:val="0"/>
                <w:numId w:val="3"/>
              </w:numPr>
            </w:pPr>
            <w:r>
              <w:t>Aromatic</w:t>
            </w:r>
          </w:p>
        </w:tc>
        <w:tc>
          <w:tcPr>
            <w:tcW w:w="2089" w:type="dxa"/>
          </w:tcPr>
          <w:p w14:paraId="002002E0" w14:textId="77777777" w:rsidR="00D511D0" w:rsidRDefault="00D511D0" w:rsidP="0077267C">
            <w:pPr>
              <w:jc w:val="center"/>
            </w:pPr>
          </w:p>
          <w:p w14:paraId="13E32986" w14:textId="77777777" w:rsidR="0077267C" w:rsidRDefault="0077267C" w:rsidP="0077267C">
            <w:pPr>
              <w:jc w:val="center"/>
            </w:pPr>
          </w:p>
          <w:p w14:paraId="0F0246E1" w14:textId="0CBCB8FF" w:rsidR="0077267C" w:rsidRDefault="0077267C" w:rsidP="0077267C">
            <w:pPr>
              <w:jc w:val="center"/>
            </w:pPr>
            <w:r>
              <w:t>Radical Substitution</w:t>
            </w:r>
          </w:p>
        </w:tc>
      </w:tr>
      <w:tr w:rsidR="00D511D0" w14:paraId="2051B29F" w14:textId="6565D3AB" w:rsidTr="00D511D0">
        <w:trPr>
          <w:trHeight w:val="1559"/>
        </w:trPr>
        <w:tc>
          <w:tcPr>
            <w:tcW w:w="1696" w:type="dxa"/>
          </w:tcPr>
          <w:p w14:paraId="502BF8C3" w14:textId="77777777" w:rsidR="00D511D0" w:rsidRDefault="00D511D0" w:rsidP="005C3836">
            <w:pPr>
              <w:jc w:val="center"/>
            </w:pPr>
          </w:p>
          <w:p w14:paraId="28434C30" w14:textId="77777777" w:rsidR="005C3836" w:rsidRDefault="005C3836" w:rsidP="005C3836">
            <w:pPr>
              <w:jc w:val="center"/>
            </w:pPr>
          </w:p>
          <w:p w14:paraId="62DD28E3" w14:textId="16ABFCA9" w:rsidR="005C3836" w:rsidRDefault="005C3836" w:rsidP="005C3836">
            <w:pPr>
              <w:jc w:val="center"/>
            </w:pPr>
            <w:proofErr w:type="spellStart"/>
            <w:r>
              <w:t>Isopropylbenzene</w:t>
            </w:r>
            <w:proofErr w:type="spellEnd"/>
          </w:p>
        </w:tc>
        <w:tc>
          <w:tcPr>
            <w:tcW w:w="3137" w:type="dxa"/>
          </w:tcPr>
          <w:p w14:paraId="597668B3" w14:textId="77777777" w:rsidR="00D511D0" w:rsidRDefault="00D511D0" w:rsidP="00D511D0"/>
        </w:tc>
        <w:tc>
          <w:tcPr>
            <w:tcW w:w="2428" w:type="dxa"/>
          </w:tcPr>
          <w:p w14:paraId="084E98C9" w14:textId="77777777" w:rsidR="00D511D0" w:rsidRDefault="00D511D0" w:rsidP="00D511D0"/>
          <w:p w14:paraId="0E3DE576" w14:textId="77777777" w:rsidR="0077267C" w:rsidRDefault="0077267C" w:rsidP="0077267C">
            <w:pPr>
              <w:pStyle w:val="ListParagraph"/>
              <w:numPr>
                <w:ilvl w:val="0"/>
                <w:numId w:val="3"/>
              </w:numPr>
            </w:pPr>
            <w:r>
              <w:t>Alkane</w:t>
            </w:r>
          </w:p>
          <w:p w14:paraId="3FCCC4DB" w14:textId="77777777" w:rsidR="0077267C" w:rsidRDefault="0077267C" w:rsidP="0077267C">
            <w:pPr>
              <w:pStyle w:val="ListParagraph"/>
              <w:numPr>
                <w:ilvl w:val="0"/>
                <w:numId w:val="3"/>
              </w:numPr>
            </w:pPr>
            <w:r>
              <w:t>Aromatic</w:t>
            </w:r>
          </w:p>
          <w:p w14:paraId="2E9B8BDF" w14:textId="3F01B6C0" w:rsidR="0077267C" w:rsidRDefault="0077267C" w:rsidP="0077267C">
            <w:pPr>
              <w:pStyle w:val="ListParagraph"/>
            </w:pPr>
          </w:p>
        </w:tc>
        <w:tc>
          <w:tcPr>
            <w:tcW w:w="2089" w:type="dxa"/>
          </w:tcPr>
          <w:p w14:paraId="2A1C6402" w14:textId="77777777" w:rsidR="00D511D0" w:rsidRDefault="00D511D0" w:rsidP="0077267C">
            <w:pPr>
              <w:jc w:val="center"/>
            </w:pPr>
          </w:p>
          <w:p w14:paraId="004DB0A9" w14:textId="77777777" w:rsidR="0077267C" w:rsidRDefault="0077267C" w:rsidP="0077267C">
            <w:pPr>
              <w:jc w:val="center"/>
            </w:pPr>
          </w:p>
          <w:p w14:paraId="0E762E3A" w14:textId="3F7EEE41" w:rsidR="0077267C" w:rsidRDefault="0077267C" w:rsidP="0077267C">
            <w:pPr>
              <w:jc w:val="center"/>
            </w:pPr>
            <w:r>
              <w:t>Radical Substitution</w:t>
            </w:r>
          </w:p>
        </w:tc>
      </w:tr>
      <w:tr w:rsidR="00D511D0" w14:paraId="4CA34AAD" w14:textId="66D81825" w:rsidTr="00D511D0">
        <w:trPr>
          <w:trHeight w:val="1411"/>
        </w:trPr>
        <w:tc>
          <w:tcPr>
            <w:tcW w:w="1696" w:type="dxa"/>
          </w:tcPr>
          <w:p w14:paraId="6AA8FC22" w14:textId="77777777" w:rsidR="00D511D0" w:rsidRDefault="00D511D0" w:rsidP="005C3836">
            <w:pPr>
              <w:jc w:val="center"/>
            </w:pPr>
          </w:p>
          <w:p w14:paraId="22F664AB" w14:textId="77777777" w:rsidR="005C3836" w:rsidRDefault="005C3836" w:rsidP="005C3836">
            <w:pPr>
              <w:jc w:val="center"/>
            </w:pPr>
          </w:p>
          <w:p w14:paraId="793E319C" w14:textId="44C38D41" w:rsidR="005C3836" w:rsidRDefault="005C3836" w:rsidP="005C3836">
            <w:pPr>
              <w:jc w:val="center"/>
            </w:pPr>
            <w:r w:rsidRPr="005C3836">
              <w:rPr>
                <w:i/>
                <w:iCs/>
              </w:rPr>
              <w:t>t</w:t>
            </w:r>
            <w:r>
              <w:t>-Butylbenzene</w:t>
            </w:r>
          </w:p>
        </w:tc>
        <w:tc>
          <w:tcPr>
            <w:tcW w:w="3137" w:type="dxa"/>
          </w:tcPr>
          <w:p w14:paraId="6202222F" w14:textId="77777777" w:rsidR="00D511D0" w:rsidRDefault="00D511D0" w:rsidP="00D511D0"/>
        </w:tc>
        <w:tc>
          <w:tcPr>
            <w:tcW w:w="2428" w:type="dxa"/>
          </w:tcPr>
          <w:p w14:paraId="44E502D4" w14:textId="77777777" w:rsidR="00D511D0" w:rsidRDefault="00D511D0" w:rsidP="00D511D0"/>
          <w:p w14:paraId="401472C5" w14:textId="77777777" w:rsidR="0077267C" w:rsidRDefault="0077267C" w:rsidP="00D511D0"/>
          <w:p w14:paraId="5AB4AA75" w14:textId="77777777" w:rsidR="0077267C" w:rsidRDefault="0077267C" w:rsidP="0077267C">
            <w:pPr>
              <w:pStyle w:val="ListParagraph"/>
              <w:numPr>
                <w:ilvl w:val="0"/>
                <w:numId w:val="3"/>
              </w:numPr>
            </w:pPr>
            <w:r>
              <w:t>Alkane</w:t>
            </w:r>
          </w:p>
          <w:p w14:paraId="06E6504D" w14:textId="402F2CEF" w:rsidR="0077267C" w:rsidRDefault="0077267C" w:rsidP="0077267C">
            <w:pPr>
              <w:pStyle w:val="ListParagraph"/>
              <w:numPr>
                <w:ilvl w:val="0"/>
                <w:numId w:val="3"/>
              </w:numPr>
            </w:pPr>
            <w:r>
              <w:t>Aromatic</w:t>
            </w:r>
          </w:p>
        </w:tc>
        <w:tc>
          <w:tcPr>
            <w:tcW w:w="2089" w:type="dxa"/>
          </w:tcPr>
          <w:p w14:paraId="6E8681EC" w14:textId="77777777" w:rsidR="00D511D0" w:rsidRDefault="00D511D0" w:rsidP="0077267C">
            <w:pPr>
              <w:jc w:val="center"/>
            </w:pPr>
          </w:p>
          <w:p w14:paraId="7A3E3F67" w14:textId="77777777" w:rsidR="0077267C" w:rsidRDefault="0077267C" w:rsidP="0077267C">
            <w:pPr>
              <w:jc w:val="center"/>
            </w:pPr>
          </w:p>
          <w:p w14:paraId="0B2342AC" w14:textId="41133E04" w:rsidR="0077267C" w:rsidRDefault="0077267C" w:rsidP="0077267C">
            <w:pPr>
              <w:jc w:val="center"/>
            </w:pPr>
            <w:r>
              <w:t>Radical Substitution</w:t>
            </w:r>
          </w:p>
        </w:tc>
      </w:tr>
    </w:tbl>
    <w:p w14:paraId="11D9DE4D" w14:textId="77777777" w:rsidR="00D511D0" w:rsidRDefault="00D511D0" w:rsidP="00D511D0"/>
    <w:p w14:paraId="4DC47951" w14:textId="79F1738D" w:rsidR="005C3836" w:rsidRDefault="005C3836" w:rsidP="005C3836"/>
    <w:p w14:paraId="15B396A1" w14:textId="2A033069" w:rsidR="005C3836" w:rsidRDefault="005C3836" w:rsidP="005C3836"/>
    <w:p w14:paraId="5764F114" w14:textId="77777777" w:rsidR="00A955FC" w:rsidRDefault="00A955FC" w:rsidP="005C3836"/>
    <w:p w14:paraId="793B9B8B" w14:textId="7ECB2F02" w:rsidR="005C3836" w:rsidRDefault="005C3836" w:rsidP="005C3836"/>
    <w:p w14:paraId="7F6EA904" w14:textId="55CC5AF7" w:rsidR="004126A4" w:rsidRDefault="005C3836" w:rsidP="005C3836">
      <w:pPr>
        <w:pStyle w:val="ListParagraph"/>
        <w:numPr>
          <w:ilvl w:val="0"/>
          <w:numId w:val="2"/>
        </w:numPr>
      </w:pPr>
      <w:r>
        <w:lastRenderedPageBreak/>
        <w:t xml:space="preserve">Using the following information, </w:t>
      </w:r>
      <w:r w:rsidR="00E253B9">
        <w:t xml:space="preserve">determine the products of the reaction and </w:t>
      </w:r>
      <w:r>
        <w:t>show the calculation of the limiting reagent for the reaction of bromine with cyclohexane.</w:t>
      </w:r>
    </w:p>
    <w:p w14:paraId="4A12B49C" w14:textId="13F929DB" w:rsidR="004126A4" w:rsidRDefault="004126A4" w:rsidP="005C3836">
      <w:r>
        <w:rPr>
          <w:noProof/>
        </w:rPr>
        <mc:AlternateContent>
          <mc:Choice Requires="wps">
            <w:drawing>
              <wp:anchor distT="45720" distB="45720" distL="114300" distR="114300" simplePos="0" relativeHeight="251659264" behindDoc="0" locked="0" layoutInCell="1" allowOverlap="1" wp14:anchorId="1A20B531" wp14:editId="08BFCCBE">
                <wp:simplePos x="0" y="0"/>
                <wp:positionH relativeFrom="column">
                  <wp:posOffset>3185160</wp:posOffset>
                </wp:positionH>
                <wp:positionV relativeFrom="paragraph">
                  <wp:posOffset>932180</wp:posOffset>
                </wp:positionV>
                <wp:extent cx="2773680" cy="140462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4620"/>
                        </a:xfrm>
                        <a:prstGeom prst="rect">
                          <a:avLst/>
                        </a:prstGeom>
                        <a:solidFill>
                          <a:srgbClr val="FFFFFF"/>
                        </a:solidFill>
                        <a:ln w="9525">
                          <a:solidFill>
                            <a:srgbClr val="000000"/>
                          </a:solidFill>
                          <a:miter lim="800000"/>
                          <a:headEnd/>
                          <a:tailEnd/>
                        </a:ln>
                      </wps:spPr>
                      <wps:txbx>
                        <w:txbxContent>
                          <w:p w14:paraId="2DE07774" w14:textId="3AA1B717" w:rsidR="004126A4" w:rsidRPr="004126A4" w:rsidRDefault="004126A4" w:rsidP="004126A4">
                            <w:pPr>
                              <w:rPr>
                                <w:color w:val="FF0000"/>
                              </w:rPr>
                            </w:pPr>
                            <w:r w:rsidRPr="004126A4">
                              <w:rPr>
                                <w:color w:val="FF0000"/>
                              </w:rPr>
                              <w:t xml:space="preserve">Product of the reaction </w:t>
                            </w:r>
                            <w:r w:rsidRPr="004126A4">
                              <w:rPr>
                                <w:b/>
                                <w:bCs/>
                                <w:color w:val="FF0000"/>
                              </w:rPr>
                              <w:t>(2 marks)</w:t>
                            </w:r>
                            <w:r w:rsidRPr="004126A4">
                              <w:rPr>
                                <w:color w:val="FF0000"/>
                              </w:rPr>
                              <w:t xml:space="preserve"> </w:t>
                            </w:r>
                          </w:p>
                          <w:p w14:paraId="5DE48DB2" w14:textId="74EEF08C" w:rsidR="004126A4" w:rsidRPr="004126A4" w:rsidRDefault="004126A4" w:rsidP="004126A4">
                            <w:pPr>
                              <w:rPr>
                                <w:b/>
                                <w:bCs/>
                                <w:color w:val="FF0000"/>
                              </w:rPr>
                            </w:pPr>
                            <w:r w:rsidRPr="004126A4">
                              <w:rPr>
                                <w:color w:val="FF0000"/>
                              </w:rPr>
                              <w:t xml:space="preserve">Calculation for the limiting reagent </w:t>
                            </w:r>
                            <w:r w:rsidRPr="004126A4">
                              <w:rPr>
                                <w:b/>
                                <w:bCs/>
                                <w:color w:val="FF0000"/>
                              </w:rPr>
                              <w:t>(2 marks)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0B531" id="_x0000_t202" coordsize="21600,21600" o:spt="202" path="m,l,21600r21600,l21600,xe">
                <v:stroke joinstyle="miter"/>
                <v:path gradientshapeok="t" o:connecttype="rect"/>
              </v:shapetype>
              <v:shape id="Text Box 2" o:spid="_x0000_s1026" type="#_x0000_t202" style="position:absolute;margin-left:250.8pt;margin-top:73.4pt;width:21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k9JA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">
                <v:textbox style="mso-fit-shape-to-text:t">
                  <w:txbxContent>
                    <w:p w14:paraId="2DE07774" w14:textId="3AA1B717" w:rsidR="004126A4" w:rsidRPr="004126A4" w:rsidRDefault="004126A4" w:rsidP="004126A4">
                      <w:pPr>
                        <w:rPr>
                          <w:color w:val="FF0000"/>
                        </w:rPr>
                      </w:pPr>
                      <w:r w:rsidRPr="004126A4">
                        <w:rPr>
                          <w:color w:val="FF0000"/>
                        </w:rPr>
                        <w:t xml:space="preserve">Product of the reaction </w:t>
                      </w:r>
                      <w:r w:rsidRPr="004126A4">
                        <w:rPr>
                          <w:b/>
                          <w:bCs/>
                          <w:color w:val="FF0000"/>
                        </w:rPr>
                        <w:t>(2 marks)</w:t>
                      </w:r>
                      <w:r w:rsidRPr="004126A4">
                        <w:rPr>
                          <w:color w:val="FF0000"/>
                        </w:rPr>
                        <w:t xml:space="preserve"> </w:t>
                      </w:r>
                    </w:p>
                    <w:p w14:paraId="5DE48DB2" w14:textId="74EEF08C" w:rsidR="004126A4" w:rsidRPr="004126A4" w:rsidRDefault="004126A4" w:rsidP="004126A4">
                      <w:pPr>
                        <w:rPr>
                          <w:b/>
                          <w:bCs/>
                          <w:color w:val="FF0000"/>
                        </w:rPr>
                      </w:pPr>
                      <w:r w:rsidRPr="004126A4">
                        <w:rPr>
                          <w:color w:val="FF0000"/>
                        </w:rPr>
                        <w:t xml:space="preserve">Calculation for the limiting reagent </w:t>
                      </w:r>
                      <w:r w:rsidRPr="004126A4">
                        <w:rPr>
                          <w:b/>
                          <w:bCs/>
                          <w:color w:val="FF0000"/>
                        </w:rPr>
                        <w:t>(2 marks)</w:t>
                      </w:r>
                    </w:p>
                  </w:txbxContent>
                </v:textbox>
                <w10:wrap type="square"/>
              </v:shape>
            </w:pict>
          </mc:Fallback>
        </mc:AlternateContent>
      </w:r>
      <w:r>
        <w:t xml:space="preserve">                                     </w:t>
      </w:r>
      <w:r>
        <w:object w:dxaOrig="5149" w:dyaOrig="1295" w14:anchorId="1F4A7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57.45pt;height:64.75pt" o:ole="">
            <v:imagedata r:id="rId7" o:title=""/>
          </v:shape>
          <o:OLEObject Type="Embed" ProgID="ChemDraw.Document.6.0" ShapeID="_x0000_i1048" DrawAspect="Content" ObjectID="_1646061673" r:id="rId8"/>
        </w:object>
      </w:r>
    </w:p>
    <w:tbl>
      <w:tblPr>
        <w:tblStyle w:val="TableGrid"/>
        <w:tblW w:w="0" w:type="auto"/>
        <w:tblLook w:val="04A0" w:firstRow="1" w:lastRow="0" w:firstColumn="1" w:lastColumn="0" w:noHBand="0" w:noVBand="1"/>
      </w:tblPr>
      <w:tblGrid>
        <w:gridCol w:w="1696"/>
        <w:gridCol w:w="1560"/>
        <w:gridCol w:w="1134"/>
      </w:tblGrid>
      <w:tr w:rsidR="005C3836" w14:paraId="1B7B5276" w14:textId="77777777" w:rsidTr="00E253B9">
        <w:tc>
          <w:tcPr>
            <w:tcW w:w="1696" w:type="dxa"/>
          </w:tcPr>
          <w:p w14:paraId="755C922F" w14:textId="4E89E18A" w:rsidR="005C3836" w:rsidRPr="00E253B9" w:rsidRDefault="00E253B9" w:rsidP="005C3836">
            <w:pPr>
              <w:rPr>
                <w:b/>
                <w:bCs/>
              </w:rPr>
            </w:pPr>
            <w:r w:rsidRPr="00E253B9">
              <w:rPr>
                <w:b/>
                <w:bCs/>
              </w:rPr>
              <w:t>MW (g/mol)</w:t>
            </w:r>
          </w:p>
        </w:tc>
        <w:tc>
          <w:tcPr>
            <w:tcW w:w="1560" w:type="dxa"/>
          </w:tcPr>
          <w:p w14:paraId="7B60FE0C" w14:textId="36DBF046" w:rsidR="005C3836" w:rsidRPr="004126A4" w:rsidRDefault="004126A4" w:rsidP="00E253B9">
            <w:pPr>
              <w:jc w:val="center"/>
              <w:rPr>
                <w:color w:val="FF0000"/>
              </w:rPr>
            </w:pPr>
            <w:r>
              <w:rPr>
                <w:color w:val="FF0000"/>
              </w:rPr>
              <w:t>84.16</w:t>
            </w:r>
          </w:p>
        </w:tc>
        <w:tc>
          <w:tcPr>
            <w:tcW w:w="1134" w:type="dxa"/>
          </w:tcPr>
          <w:p w14:paraId="52FEFEA1" w14:textId="77777777" w:rsidR="005C3836" w:rsidRDefault="005C3836" w:rsidP="00E253B9">
            <w:pPr>
              <w:jc w:val="center"/>
            </w:pPr>
          </w:p>
        </w:tc>
      </w:tr>
      <w:tr w:rsidR="00E253B9" w14:paraId="596C7037" w14:textId="77777777" w:rsidTr="00E253B9">
        <w:tc>
          <w:tcPr>
            <w:tcW w:w="1696" w:type="dxa"/>
          </w:tcPr>
          <w:p w14:paraId="47EDDCF1" w14:textId="7DE3CB2A" w:rsidR="00E253B9" w:rsidRPr="00E253B9" w:rsidRDefault="00E253B9" w:rsidP="00E253B9">
            <w:pPr>
              <w:rPr>
                <w:b/>
                <w:bCs/>
              </w:rPr>
            </w:pPr>
            <w:r w:rsidRPr="00E253B9">
              <w:rPr>
                <w:b/>
                <w:bCs/>
              </w:rPr>
              <w:t>Amount</w:t>
            </w:r>
          </w:p>
        </w:tc>
        <w:tc>
          <w:tcPr>
            <w:tcW w:w="1560" w:type="dxa"/>
          </w:tcPr>
          <w:p w14:paraId="0B41E0C5" w14:textId="10E85024" w:rsidR="00E253B9" w:rsidRDefault="00E253B9" w:rsidP="00E253B9">
            <w:pPr>
              <w:jc w:val="center"/>
            </w:pPr>
            <w:r>
              <w:t>0.5 mL</w:t>
            </w:r>
          </w:p>
        </w:tc>
        <w:tc>
          <w:tcPr>
            <w:tcW w:w="1134" w:type="dxa"/>
          </w:tcPr>
          <w:p w14:paraId="7958A986" w14:textId="33AA1184" w:rsidR="00E253B9" w:rsidRDefault="00E253B9" w:rsidP="00E253B9">
            <w:pPr>
              <w:jc w:val="center"/>
            </w:pPr>
            <w:r>
              <w:t>1.0 mL</w:t>
            </w:r>
          </w:p>
        </w:tc>
      </w:tr>
      <w:tr w:rsidR="00E253B9" w14:paraId="3449FA1C" w14:textId="77777777" w:rsidTr="00E253B9">
        <w:tc>
          <w:tcPr>
            <w:tcW w:w="1696" w:type="dxa"/>
          </w:tcPr>
          <w:p w14:paraId="3EFBA97C" w14:textId="1A65C6C7" w:rsidR="00E253B9" w:rsidRPr="00E253B9" w:rsidRDefault="00E253B9" w:rsidP="00E253B9">
            <w:pPr>
              <w:rPr>
                <w:b/>
                <w:bCs/>
              </w:rPr>
            </w:pPr>
            <w:r w:rsidRPr="00E253B9">
              <w:rPr>
                <w:b/>
                <w:bCs/>
              </w:rPr>
              <w:t>Conc.</w:t>
            </w:r>
          </w:p>
        </w:tc>
        <w:tc>
          <w:tcPr>
            <w:tcW w:w="1560" w:type="dxa"/>
          </w:tcPr>
          <w:p w14:paraId="57A1D8AE" w14:textId="3B573F55" w:rsidR="00E253B9" w:rsidRDefault="00E253B9" w:rsidP="00E253B9">
            <w:pPr>
              <w:jc w:val="center"/>
            </w:pPr>
            <w:r>
              <w:t>/</w:t>
            </w:r>
          </w:p>
        </w:tc>
        <w:tc>
          <w:tcPr>
            <w:tcW w:w="1134" w:type="dxa"/>
          </w:tcPr>
          <w:p w14:paraId="770274DB" w14:textId="04E3EB9A" w:rsidR="00E253B9" w:rsidRDefault="00E253B9" w:rsidP="00E253B9">
            <w:pPr>
              <w:jc w:val="center"/>
            </w:pPr>
            <w:r>
              <w:t>0.5 M</w:t>
            </w:r>
          </w:p>
        </w:tc>
      </w:tr>
      <w:tr w:rsidR="00E253B9" w14:paraId="0FFD50F8" w14:textId="77777777" w:rsidTr="00E253B9">
        <w:tc>
          <w:tcPr>
            <w:tcW w:w="1696" w:type="dxa"/>
          </w:tcPr>
          <w:p w14:paraId="78348380" w14:textId="7150B000" w:rsidR="00E253B9" w:rsidRPr="00E253B9" w:rsidRDefault="00E253B9" w:rsidP="00E253B9">
            <w:pPr>
              <w:rPr>
                <w:b/>
                <w:bCs/>
              </w:rPr>
            </w:pPr>
            <w:r w:rsidRPr="00E253B9">
              <w:rPr>
                <w:b/>
                <w:bCs/>
              </w:rPr>
              <w:t>Density</w:t>
            </w:r>
            <w:r w:rsidRPr="00E253B9">
              <w:rPr>
                <w:b/>
                <w:bCs/>
              </w:rPr>
              <w:t xml:space="preserve"> (g/mL)</w:t>
            </w:r>
          </w:p>
        </w:tc>
        <w:tc>
          <w:tcPr>
            <w:tcW w:w="1560" w:type="dxa"/>
          </w:tcPr>
          <w:p w14:paraId="11A5AE7A" w14:textId="2665EA53" w:rsidR="00E253B9" w:rsidRDefault="00E253B9" w:rsidP="00E253B9">
            <w:pPr>
              <w:jc w:val="center"/>
            </w:pPr>
            <w:r>
              <w:t>0.779</w:t>
            </w:r>
          </w:p>
        </w:tc>
        <w:tc>
          <w:tcPr>
            <w:tcW w:w="1134" w:type="dxa"/>
          </w:tcPr>
          <w:p w14:paraId="1C23443B" w14:textId="77777777" w:rsidR="00E253B9" w:rsidRDefault="00E253B9" w:rsidP="00E253B9">
            <w:pPr>
              <w:jc w:val="center"/>
            </w:pPr>
          </w:p>
        </w:tc>
      </w:tr>
      <w:tr w:rsidR="00E253B9" w14:paraId="3F64E7DC" w14:textId="77777777" w:rsidTr="00E253B9">
        <w:tc>
          <w:tcPr>
            <w:tcW w:w="1696" w:type="dxa"/>
          </w:tcPr>
          <w:p w14:paraId="796F29D8" w14:textId="4803AFED" w:rsidR="00E253B9" w:rsidRPr="00E253B9" w:rsidRDefault="00E253B9" w:rsidP="00E253B9">
            <w:pPr>
              <w:rPr>
                <w:b/>
                <w:bCs/>
              </w:rPr>
            </w:pPr>
            <w:r w:rsidRPr="00E253B9">
              <w:rPr>
                <w:b/>
                <w:bCs/>
              </w:rPr>
              <w:t>mmol</w:t>
            </w:r>
          </w:p>
        </w:tc>
        <w:tc>
          <w:tcPr>
            <w:tcW w:w="1560" w:type="dxa"/>
          </w:tcPr>
          <w:p w14:paraId="38A54B2A" w14:textId="0B85FCA8" w:rsidR="00E253B9" w:rsidRPr="004126A4" w:rsidRDefault="004126A4" w:rsidP="00E253B9">
            <w:pPr>
              <w:jc w:val="center"/>
              <w:rPr>
                <w:color w:val="FF0000"/>
              </w:rPr>
            </w:pPr>
            <w:r>
              <w:rPr>
                <w:color w:val="FF0000"/>
              </w:rPr>
              <w:t>4.63</w:t>
            </w:r>
          </w:p>
        </w:tc>
        <w:tc>
          <w:tcPr>
            <w:tcW w:w="1134" w:type="dxa"/>
          </w:tcPr>
          <w:p w14:paraId="3841624D" w14:textId="746AED5B" w:rsidR="00E253B9" w:rsidRPr="004126A4" w:rsidRDefault="004126A4" w:rsidP="00E253B9">
            <w:pPr>
              <w:jc w:val="center"/>
              <w:rPr>
                <w:color w:val="FF0000"/>
              </w:rPr>
            </w:pPr>
            <w:r>
              <w:rPr>
                <w:color w:val="FF0000"/>
              </w:rPr>
              <w:t>0.5</w:t>
            </w:r>
          </w:p>
        </w:tc>
      </w:tr>
    </w:tbl>
    <w:p w14:paraId="7079EDA6" w14:textId="570C7534" w:rsidR="005C3836" w:rsidRDefault="005C3836" w:rsidP="005C3836"/>
    <w:p w14:paraId="4B0CEC81" w14:textId="679599B2" w:rsidR="00E253B9" w:rsidRPr="004126A4" w:rsidRDefault="00E253B9" w:rsidP="005C3836">
      <w:pPr>
        <w:rPr>
          <w:u w:val="single"/>
        </w:rPr>
      </w:pPr>
      <w:r>
        <w:t xml:space="preserve">Limiting Reagent: </w:t>
      </w:r>
      <w:r>
        <w:softHyphen/>
      </w:r>
      <w:r>
        <w:softHyphen/>
      </w:r>
      <w:r>
        <w:softHyphen/>
      </w:r>
      <w:r>
        <w:softHyphen/>
      </w:r>
      <w:r>
        <w:softHyphen/>
      </w:r>
      <w:r>
        <w:softHyphen/>
      </w:r>
      <w:r>
        <w:softHyphen/>
      </w:r>
      <w:r w:rsidRPr="004126A4">
        <w:rPr>
          <w:u w:val="single"/>
        </w:rPr>
        <w:t>______</w:t>
      </w:r>
      <w:r w:rsidR="004126A4" w:rsidRPr="004126A4">
        <w:rPr>
          <w:color w:val="FF0000"/>
          <w:u w:val="single"/>
        </w:rPr>
        <w:t xml:space="preserve">Bromine </w:t>
      </w:r>
      <w:r w:rsidRPr="004126A4">
        <w:rPr>
          <w:u w:val="single"/>
        </w:rPr>
        <w:t>_______________________________________</w:t>
      </w:r>
    </w:p>
    <w:p w14:paraId="242ECFCB" w14:textId="5A0A6B99" w:rsidR="006862EF" w:rsidRPr="00485CB4" w:rsidRDefault="006862EF" w:rsidP="006862EF">
      <w:pPr>
        <w:pStyle w:val="ListParagraph"/>
        <w:numPr>
          <w:ilvl w:val="0"/>
          <w:numId w:val="2"/>
        </w:numPr>
      </w:pPr>
      <w:r>
        <w:t>Why do we limit this specific reagent in the reaction? What does is tell us about what we should SEE during the reaction?</w:t>
      </w:r>
      <w:r w:rsidR="004126A4">
        <w:t xml:space="preserve"> </w:t>
      </w:r>
      <w:r w:rsidR="00485CB4" w:rsidRPr="00485CB4">
        <w:rPr>
          <w:b/>
          <w:bCs/>
          <w:color w:val="FF0000"/>
        </w:rPr>
        <w:t>(2 marks)</w:t>
      </w:r>
    </w:p>
    <w:p w14:paraId="5CCEAA77" w14:textId="77777777" w:rsidR="00485CB4" w:rsidRDefault="00485CB4" w:rsidP="00485CB4">
      <w:pPr>
        <w:pStyle w:val="ListParagraph"/>
      </w:pPr>
    </w:p>
    <w:p w14:paraId="2F94FFE5" w14:textId="3EE36408" w:rsidR="006862EF" w:rsidRPr="00485CB4" w:rsidRDefault="00485CB4" w:rsidP="00485CB4">
      <w:pPr>
        <w:pStyle w:val="ListParagraph"/>
        <w:numPr>
          <w:ilvl w:val="0"/>
          <w:numId w:val="3"/>
        </w:numPr>
      </w:pPr>
      <w:r>
        <w:rPr>
          <w:color w:val="FF0000"/>
        </w:rPr>
        <w:t>Bromine is dark red</w:t>
      </w:r>
    </w:p>
    <w:p w14:paraId="34815D4D" w14:textId="6575C181" w:rsidR="00485CB4" w:rsidRPr="00485CB4" w:rsidRDefault="00485CB4" w:rsidP="00485CB4">
      <w:pPr>
        <w:pStyle w:val="ListParagraph"/>
        <w:numPr>
          <w:ilvl w:val="0"/>
          <w:numId w:val="3"/>
        </w:numPr>
      </w:pPr>
      <w:r>
        <w:rPr>
          <w:color w:val="FF0000"/>
        </w:rPr>
        <w:t>Upon consumption of all bromine, the reaction will change from red to clear, allowing for rate comparisons.</w:t>
      </w:r>
    </w:p>
    <w:p w14:paraId="718D6FE4" w14:textId="77777777" w:rsidR="00485CB4" w:rsidRDefault="00485CB4" w:rsidP="00485CB4">
      <w:pPr>
        <w:pStyle w:val="ListParagraph"/>
      </w:pPr>
    </w:p>
    <w:p w14:paraId="18564024" w14:textId="74DC8FAD" w:rsidR="006862EF" w:rsidRDefault="006862EF" w:rsidP="006862EF">
      <w:r>
        <w:t>Time for the lab to commence! You have 6 unknown sample vials. You know that the contents of each of the vials corresponds to one of hydrocarbons you outlined above. Assess the following reactions to help you determine which unknown number belongs to which hydrocarbon!</w:t>
      </w:r>
    </w:p>
    <w:p w14:paraId="4C80C8F9" w14:textId="612BCCC9" w:rsidR="006862EF" w:rsidRDefault="006F76F0" w:rsidP="006862EF">
      <w:pPr>
        <w:pStyle w:val="ListParagraph"/>
        <w:numPr>
          <w:ilvl w:val="0"/>
          <w:numId w:val="2"/>
        </w:numPr>
      </w:pPr>
      <w:r>
        <w:t>A bromine water mixture can be used to help determine whether a compound contains an alkene functional group. A bromine/water mixture is added to the hydrocarbon and shaken. There is NO UV light used for this reaction. Watch the following video and assess your in-lab data from the table below to help you determine which hydrocarbon belongs to each unknown number.</w:t>
      </w:r>
    </w:p>
    <w:p w14:paraId="7EB3A8CB" w14:textId="4D5F7A8B" w:rsidR="006F76F0" w:rsidRDefault="006F76F0" w:rsidP="006F76F0">
      <w:pPr>
        <w:pStyle w:val="ListParagraph"/>
      </w:pPr>
    </w:p>
    <w:p w14:paraId="62ECF7A4" w14:textId="08616362" w:rsidR="006F76F0" w:rsidRDefault="006F76F0" w:rsidP="006F76F0">
      <w:pPr>
        <w:pStyle w:val="ListParagraph"/>
      </w:pPr>
      <w:hyperlink r:id="rId9" w:tgtFrame="_blank" w:history="1">
        <w:r>
          <w:rPr>
            <w:rStyle w:val="Hyperlink"/>
            <w:rFonts w:ascii="Calibri" w:hAnsi="Calibri" w:cs="Calibri"/>
            <w:bdr w:val="none" w:sz="0" w:space="0" w:color="auto" w:frame="1"/>
            <w:shd w:val="clear" w:color="auto" w:fill="FFFFFF"/>
          </w:rPr>
          <w:t>https://www.youtube.com/watch?v=vBMGNzRYngk</w:t>
        </w:r>
      </w:hyperlink>
    </w:p>
    <w:p w14:paraId="1B2E69F7" w14:textId="5EA3E785" w:rsidR="006F76F0" w:rsidRDefault="006F76F0" w:rsidP="006F76F0">
      <w:pPr>
        <w:pStyle w:val="ListParagraph"/>
      </w:pPr>
    </w:p>
    <w:tbl>
      <w:tblPr>
        <w:tblStyle w:val="TableGrid"/>
        <w:tblW w:w="0" w:type="auto"/>
        <w:tblInd w:w="720" w:type="dxa"/>
        <w:tblLook w:val="04A0" w:firstRow="1" w:lastRow="0" w:firstColumn="1" w:lastColumn="0" w:noHBand="0" w:noVBand="1"/>
      </w:tblPr>
      <w:tblGrid>
        <w:gridCol w:w="1118"/>
        <w:gridCol w:w="7512"/>
      </w:tblGrid>
      <w:tr w:rsidR="006F76F0" w14:paraId="748504F5" w14:textId="77777777" w:rsidTr="006F76F0">
        <w:tc>
          <w:tcPr>
            <w:tcW w:w="1118" w:type="dxa"/>
          </w:tcPr>
          <w:p w14:paraId="0E83C079" w14:textId="44E56E98" w:rsidR="006F76F0" w:rsidRPr="006F76F0" w:rsidRDefault="006F76F0" w:rsidP="006F76F0">
            <w:pPr>
              <w:pStyle w:val="ListParagraph"/>
              <w:ind w:left="0"/>
              <w:jc w:val="center"/>
              <w:rPr>
                <w:b/>
                <w:bCs/>
              </w:rPr>
            </w:pPr>
            <w:r>
              <w:rPr>
                <w:b/>
                <w:bCs/>
              </w:rPr>
              <w:t>Unknown Number</w:t>
            </w:r>
          </w:p>
        </w:tc>
        <w:tc>
          <w:tcPr>
            <w:tcW w:w="7512" w:type="dxa"/>
          </w:tcPr>
          <w:p w14:paraId="6F7B9EB9" w14:textId="1E0C2CE5" w:rsidR="006F76F0" w:rsidRPr="006F76F0" w:rsidRDefault="006F76F0" w:rsidP="006F76F0">
            <w:pPr>
              <w:pStyle w:val="ListParagraph"/>
              <w:ind w:left="0"/>
              <w:rPr>
                <w:b/>
                <w:bCs/>
              </w:rPr>
            </w:pPr>
            <w:r>
              <w:rPr>
                <w:b/>
                <w:bCs/>
              </w:rPr>
              <w:t>Observations</w:t>
            </w:r>
          </w:p>
        </w:tc>
      </w:tr>
      <w:tr w:rsidR="006F76F0" w14:paraId="3D30FCBA" w14:textId="77777777" w:rsidTr="006F76F0">
        <w:tc>
          <w:tcPr>
            <w:tcW w:w="1118" w:type="dxa"/>
          </w:tcPr>
          <w:p w14:paraId="2E1C1E9F" w14:textId="08D7D155" w:rsidR="006F76F0" w:rsidRDefault="006F76F0" w:rsidP="006F76F0">
            <w:pPr>
              <w:pStyle w:val="ListParagraph"/>
              <w:ind w:left="0"/>
            </w:pPr>
            <w:r>
              <w:t>1</w:t>
            </w:r>
          </w:p>
        </w:tc>
        <w:tc>
          <w:tcPr>
            <w:tcW w:w="7512" w:type="dxa"/>
          </w:tcPr>
          <w:p w14:paraId="07CF77BB" w14:textId="7F3D29D4" w:rsidR="006F76F0" w:rsidRDefault="006F76F0" w:rsidP="006F76F0">
            <w:pPr>
              <w:pStyle w:val="ListParagraph"/>
              <w:ind w:left="0"/>
            </w:pPr>
            <w:r>
              <w:t>Colour remained yellow</w:t>
            </w:r>
          </w:p>
        </w:tc>
      </w:tr>
      <w:tr w:rsidR="006F76F0" w14:paraId="13B5D029" w14:textId="77777777" w:rsidTr="006F76F0">
        <w:tc>
          <w:tcPr>
            <w:tcW w:w="1118" w:type="dxa"/>
          </w:tcPr>
          <w:p w14:paraId="1B5C4377" w14:textId="5A8656C2" w:rsidR="006F76F0" w:rsidRDefault="006F76F0" w:rsidP="006F76F0">
            <w:pPr>
              <w:pStyle w:val="ListParagraph"/>
              <w:ind w:left="0"/>
            </w:pPr>
            <w:r>
              <w:t>2</w:t>
            </w:r>
          </w:p>
        </w:tc>
        <w:tc>
          <w:tcPr>
            <w:tcW w:w="7512" w:type="dxa"/>
          </w:tcPr>
          <w:p w14:paraId="3D94E22E" w14:textId="62917FAF" w:rsidR="006F76F0" w:rsidRDefault="006F76F0" w:rsidP="006F76F0">
            <w:pPr>
              <w:pStyle w:val="ListParagraph"/>
              <w:ind w:left="0"/>
            </w:pPr>
            <w:r>
              <w:t>Colour remained yellow</w:t>
            </w:r>
          </w:p>
        </w:tc>
      </w:tr>
      <w:tr w:rsidR="006F76F0" w14:paraId="70BC87A4" w14:textId="77777777" w:rsidTr="006F76F0">
        <w:tc>
          <w:tcPr>
            <w:tcW w:w="1118" w:type="dxa"/>
          </w:tcPr>
          <w:p w14:paraId="40FF7961" w14:textId="6EBB491C" w:rsidR="006F76F0" w:rsidRDefault="006F76F0" w:rsidP="006F76F0">
            <w:pPr>
              <w:pStyle w:val="ListParagraph"/>
              <w:ind w:left="0"/>
            </w:pPr>
            <w:r>
              <w:t>3</w:t>
            </w:r>
          </w:p>
        </w:tc>
        <w:tc>
          <w:tcPr>
            <w:tcW w:w="7512" w:type="dxa"/>
          </w:tcPr>
          <w:p w14:paraId="23E058D4" w14:textId="15298149" w:rsidR="006F76F0" w:rsidRDefault="006F76F0" w:rsidP="006F76F0">
            <w:pPr>
              <w:pStyle w:val="ListParagraph"/>
              <w:ind w:left="0"/>
            </w:pPr>
            <w:r>
              <w:t>Colour remained yellow</w:t>
            </w:r>
          </w:p>
        </w:tc>
      </w:tr>
      <w:tr w:rsidR="006F76F0" w14:paraId="5CB78C96" w14:textId="77777777" w:rsidTr="006F76F0">
        <w:tc>
          <w:tcPr>
            <w:tcW w:w="1118" w:type="dxa"/>
          </w:tcPr>
          <w:p w14:paraId="0BAC9B7D" w14:textId="21F0A1F2" w:rsidR="006F76F0" w:rsidRDefault="006F76F0" w:rsidP="006F76F0">
            <w:pPr>
              <w:pStyle w:val="ListParagraph"/>
              <w:ind w:left="0"/>
            </w:pPr>
            <w:r>
              <w:t>4</w:t>
            </w:r>
          </w:p>
        </w:tc>
        <w:tc>
          <w:tcPr>
            <w:tcW w:w="7512" w:type="dxa"/>
          </w:tcPr>
          <w:p w14:paraId="77D5B617" w14:textId="3A8C7B26" w:rsidR="006F76F0" w:rsidRDefault="006F76F0" w:rsidP="006F76F0">
            <w:pPr>
              <w:pStyle w:val="ListParagraph"/>
              <w:ind w:left="0"/>
            </w:pPr>
            <w:r>
              <w:t>Colour slowly changed to clear upon shaking</w:t>
            </w:r>
          </w:p>
        </w:tc>
      </w:tr>
      <w:tr w:rsidR="006F76F0" w14:paraId="164FFF6E" w14:textId="77777777" w:rsidTr="006F76F0">
        <w:tc>
          <w:tcPr>
            <w:tcW w:w="1118" w:type="dxa"/>
          </w:tcPr>
          <w:p w14:paraId="089936A1" w14:textId="2781949C" w:rsidR="006F76F0" w:rsidRDefault="006F76F0" w:rsidP="006F76F0">
            <w:pPr>
              <w:pStyle w:val="ListParagraph"/>
              <w:ind w:left="0"/>
            </w:pPr>
            <w:r>
              <w:t>5</w:t>
            </w:r>
          </w:p>
        </w:tc>
        <w:tc>
          <w:tcPr>
            <w:tcW w:w="7512" w:type="dxa"/>
          </w:tcPr>
          <w:p w14:paraId="78D173AF" w14:textId="149C608C" w:rsidR="006F76F0" w:rsidRDefault="006F76F0" w:rsidP="006F76F0">
            <w:pPr>
              <w:pStyle w:val="ListParagraph"/>
              <w:ind w:left="0"/>
            </w:pPr>
            <w:r>
              <w:t>Colour remained yellow</w:t>
            </w:r>
          </w:p>
        </w:tc>
      </w:tr>
      <w:tr w:rsidR="006F76F0" w14:paraId="71467DBA" w14:textId="77777777" w:rsidTr="006F76F0">
        <w:tc>
          <w:tcPr>
            <w:tcW w:w="1118" w:type="dxa"/>
          </w:tcPr>
          <w:p w14:paraId="1606E65F" w14:textId="312EFA64" w:rsidR="006F76F0" w:rsidRDefault="006F76F0" w:rsidP="006F76F0">
            <w:pPr>
              <w:pStyle w:val="ListParagraph"/>
              <w:ind w:left="0"/>
            </w:pPr>
            <w:r>
              <w:t>6</w:t>
            </w:r>
          </w:p>
        </w:tc>
        <w:tc>
          <w:tcPr>
            <w:tcW w:w="7512" w:type="dxa"/>
          </w:tcPr>
          <w:p w14:paraId="21C081F6" w14:textId="4F85968E" w:rsidR="006F76F0" w:rsidRDefault="006F76F0" w:rsidP="006F76F0">
            <w:pPr>
              <w:pStyle w:val="ListParagraph"/>
              <w:ind w:left="0"/>
            </w:pPr>
            <w:r>
              <w:t>Colour remained yellow</w:t>
            </w:r>
          </w:p>
        </w:tc>
      </w:tr>
    </w:tbl>
    <w:p w14:paraId="1E5BD0F4" w14:textId="77777777" w:rsidR="00A955FC" w:rsidRDefault="00A955FC" w:rsidP="006F76F0"/>
    <w:p w14:paraId="2CD8B2AC" w14:textId="29A2A06D" w:rsidR="006F76F0" w:rsidRDefault="006F76F0" w:rsidP="00A955FC">
      <w:pPr>
        <w:pStyle w:val="ListParagraph"/>
        <w:numPr>
          <w:ilvl w:val="0"/>
          <w:numId w:val="2"/>
        </w:numPr>
      </w:pPr>
      <w:r>
        <w:lastRenderedPageBreak/>
        <w:t>Why does t</w:t>
      </w:r>
      <w:r w:rsidR="00A955FC">
        <w:t xml:space="preserve">he </w:t>
      </w:r>
      <w:r>
        <w:t>reaction</w:t>
      </w:r>
      <w:r w:rsidR="00A955FC">
        <w:t xml:space="preserve"> described above</w:t>
      </w:r>
      <w:r>
        <w:t xml:space="preserve"> not require </w:t>
      </w:r>
      <w:r w:rsidR="00A955FC">
        <w:t xml:space="preserve">UV </w:t>
      </w:r>
      <w:r>
        <w:t>light to react?</w:t>
      </w:r>
    </w:p>
    <w:p w14:paraId="7FCF05EE" w14:textId="666F44BE" w:rsidR="006F76F0" w:rsidRDefault="006F76F0" w:rsidP="00485CB4"/>
    <w:p w14:paraId="55AD153F" w14:textId="472A769F" w:rsidR="00485CB4" w:rsidRPr="00485CB4" w:rsidRDefault="00485CB4" w:rsidP="00485CB4">
      <w:pPr>
        <w:pStyle w:val="ListParagraph"/>
        <w:numPr>
          <w:ilvl w:val="0"/>
          <w:numId w:val="3"/>
        </w:numPr>
        <w:spacing w:before="240"/>
      </w:pPr>
      <w:r>
        <w:rPr>
          <w:color w:val="FF0000"/>
        </w:rPr>
        <w:t xml:space="preserve">UV light is not required because bromine does not have to undergo </w:t>
      </w:r>
      <w:proofErr w:type="spellStart"/>
      <w:r>
        <w:rPr>
          <w:color w:val="FF0000"/>
        </w:rPr>
        <w:t>homolysis</w:t>
      </w:r>
      <w:proofErr w:type="spellEnd"/>
      <w:r>
        <w:rPr>
          <w:color w:val="FF0000"/>
        </w:rPr>
        <w:t xml:space="preserve"> to form a bromine radical </w:t>
      </w:r>
      <w:proofErr w:type="gramStart"/>
      <w:r>
        <w:rPr>
          <w:color w:val="FF0000"/>
        </w:rPr>
        <w:t>in order for</w:t>
      </w:r>
      <w:proofErr w:type="gramEnd"/>
      <w:r>
        <w:rPr>
          <w:color w:val="FF0000"/>
        </w:rPr>
        <w:t xml:space="preserve"> the reaction to proceed </w:t>
      </w:r>
      <w:r>
        <w:rPr>
          <w:b/>
          <w:bCs/>
          <w:color w:val="FF0000"/>
        </w:rPr>
        <w:t>(1 mark)</w:t>
      </w:r>
    </w:p>
    <w:p w14:paraId="4BBDD00C" w14:textId="4BE338BF" w:rsidR="006F76F0" w:rsidRDefault="006F76F0" w:rsidP="006F76F0"/>
    <w:p w14:paraId="5420C97D" w14:textId="08DEADE2" w:rsidR="006F76F0" w:rsidRDefault="006F76F0" w:rsidP="006F76F0"/>
    <w:p w14:paraId="42141CE3" w14:textId="7DACC71A" w:rsidR="006F76F0" w:rsidRDefault="006F76F0" w:rsidP="006F76F0">
      <w:pPr>
        <w:pStyle w:val="ListParagraph"/>
        <w:numPr>
          <w:ilvl w:val="0"/>
          <w:numId w:val="2"/>
        </w:numPr>
      </w:pPr>
      <w:r>
        <w:t xml:space="preserve">To each of your unknown samples (0.5 mL) is added 1.0 mL of liquid bromine in the fumehood. The samples are gently shaken and then exposed to UV-light for </w:t>
      </w:r>
      <w:proofErr w:type="gramStart"/>
      <w:r>
        <w:t>a period of time</w:t>
      </w:r>
      <w:proofErr w:type="gramEnd"/>
      <w:r>
        <w:t xml:space="preserve">. </w:t>
      </w:r>
      <w:r>
        <w:t>Watch the following video and assess your in-lab data from the table below to help you determine which hydrocarbon belongs to each unknown number.</w:t>
      </w:r>
    </w:p>
    <w:p w14:paraId="685F26FB" w14:textId="66C0B9E3" w:rsidR="00936BFB" w:rsidRDefault="00936BFB" w:rsidP="00936BFB">
      <w:pPr>
        <w:ind w:firstLine="720"/>
        <w:rPr>
          <w:rFonts w:ascii="Calibri" w:hAnsi="Calibri" w:cs="Calibri"/>
          <w:color w:val="000000"/>
          <w:shd w:val="clear" w:color="auto" w:fill="FFFFFF"/>
        </w:rPr>
      </w:pPr>
      <w:hyperlink r:id="rId10" w:history="1">
        <w:r w:rsidRPr="00206947">
          <w:rPr>
            <w:rStyle w:val="Hyperlink"/>
            <w:rFonts w:ascii="Calibri" w:hAnsi="Calibri" w:cs="Calibri"/>
            <w:bdr w:val="none" w:sz="0" w:space="0" w:color="auto" w:frame="1"/>
            <w:shd w:val="clear" w:color="auto" w:fill="FFFFFF"/>
          </w:rPr>
          <w:t>https://www.youtube.com/watch?v=-UZxyJX0gHo</w:t>
        </w:r>
      </w:hyperlink>
      <w:r>
        <w:rPr>
          <w:rFonts w:ascii="Calibri" w:hAnsi="Calibri" w:cs="Calibri"/>
          <w:color w:val="000000"/>
          <w:shd w:val="clear" w:color="auto" w:fill="FFFFFF"/>
        </w:rPr>
        <w:t> </w:t>
      </w:r>
    </w:p>
    <w:tbl>
      <w:tblPr>
        <w:tblStyle w:val="TableGrid"/>
        <w:tblW w:w="0" w:type="auto"/>
        <w:tblLook w:val="04A0" w:firstRow="1" w:lastRow="0" w:firstColumn="1" w:lastColumn="0" w:noHBand="0" w:noVBand="1"/>
      </w:tblPr>
      <w:tblGrid>
        <w:gridCol w:w="1102"/>
        <w:gridCol w:w="7115"/>
        <w:gridCol w:w="1133"/>
      </w:tblGrid>
      <w:tr w:rsidR="00936BFB" w14:paraId="0F8969CA" w14:textId="77777777" w:rsidTr="00936BFB">
        <w:tc>
          <w:tcPr>
            <w:tcW w:w="1102" w:type="dxa"/>
          </w:tcPr>
          <w:p w14:paraId="2AF871BE" w14:textId="6F2D2C30" w:rsidR="00936BFB" w:rsidRPr="00936BFB" w:rsidRDefault="00936BFB" w:rsidP="00936BFB">
            <w:pPr>
              <w:jc w:val="center"/>
              <w:rPr>
                <w:b/>
                <w:bCs/>
              </w:rPr>
            </w:pPr>
            <w:r w:rsidRPr="00936BFB">
              <w:rPr>
                <w:b/>
                <w:bCs/>
              </w:rPr>
              <w:t>Unknown Number</w:t>
            </w:r>
          </w:p>
        </w:tc>
        <w:tc>
          <w:tcPr>
            <w:tcW w:w="7115" w:type="dxa"/>
          </w:tcPr>
          <w:p w14:paraId="1830486A" w14:textId="76F66D42" w:rsidR="00936BFB" w:rsidRPr="00936BFB" w:rsidRDefault="00936BFB" w:rsidP="00936BFB">
            <w:pPr>
              <w:jc w:val="center"/>
              <w:rPr>
                <w:b/>
                <w:bCs/>
              </w:rPr>
            </w:pPr>
            <w:r w:rsidRPr="00936BFB">
              <w:rPr>
                <w:b/>
                <w:bCs/>
              </w:rPr>
              <w:t>Observations</w:t>
            </w:r>
          </w:p>
        </w:tc>
        <w:tc>
          <w:tcPr>
            <w:tcW w:w="1133" w:type="dxa"/>
          </w:tcPr>
          <w:p w14:paraId="0F56C9D3" w14:textId="7C23F340" w:rsidR="00936BFB" w:rsidRPr="00936BFB" w:rsidRDefault="00936BFB" w:rsidP="00936BFB">
            <w:pPr>
              <w:jc w:val="center"/>
              <w:rPr>
                <w:b/>
                <w:bCs/>
              </w:rPr>
            </w:pPr>
            <w:r w:rsidRPr="00936BFB">
              <w:rPr>
                <w:b/>
                <w:bCs/>
              </w:rPr>
              <w:t>Time to React</w:t>
            </w:r>
            <w:r>
              <w:rPr>
                <w:b/>
                <w:bCs/>
              </w:rPr>
              <w:t xml:space="preserve"> (seconds)</w:t>
            </w:r>
          </w:p>
        </w:tc>
      </w:tr>
      <w:tr w:rsidR="00936BFB" w14:paraId="10943286" w14:textId="77777777" w:rsidTr="00936BFB">
        <w:tc>
          <w:tcPr>
            <w:tcW w:w="1102" w:type="dxa"/>
          </w:tcPr>
          <w:p w14:paraId="25AC1E76" w14:textId="5F68A224" w:rsidR="00936BFB" w:rsidRDefault="00936BFB" w:rsidP="00936BFB">
            <w:pPr>
              <w:jc w:val="center"/>
            </w:pPr>
            <w:r>
              <w:t>1</w:t>
            </w:r>
          </w:p>
        </w:tc>
        <w:tc>
          <w:tcPr>
            <w:tcW w:w="7115" w:type="dxa"/>
          </w:tcPr>
          <w:p w14:paraId="5719518F" w14:textId="183AC4BE" w:rsidR="00936BFB" w:rsidRDefault="00936BFB" w:rsidP="00936BFB">
            <w:pPr>
              <w:jc w:val="both"/>
            </w:pPr>
            <w:r>
              <w:t>Red colour rapidly changed to clear</w:t>
            </w:r>
          </w:p>
        </w:tc>
        <w:tc>
          <w:tcPr>
            <w:tcW w:w="1133" w:type="dxa"/>
          </w:tcPr>
          <w:p w14:paraId="015AB9BD" w14:textId="7903BCE7" w:rsidR="00936BFB" w:rsidRDefault="00936BFB" w:rsidP="00936BFB">
            <w:pPr>
              <w:jc w:val="center"/>
            </w:pPr>
            <w:r>
              <w:t>725</w:t>
            </w:r>
          </w:p>
        </w:tc>
      </w:tr>
      <w:tr w:rsidR="00936BFB" w14:paraId="2FFB6A0E" w14:textId="77777777" w:rsidTr="00936BFB">
        <w:tc>
          <w:tcPr>
            <w:tcW w:w="1102" w:type="dxa"/>
          </w:tcPr>
          <w:p w14:paraId="2062EE43" w14:textId="4C213205" w:rsidR="00936BFB" w:rsidRDefault="00936BFB" w:rsidP="00936BFB">
            <w:pPr>
              <w:jc w:val="center"/>
            </w:pPr>
            <w:r>
              <w:t>2</w:t>
            </w:r>
          </w:p>
        </w:tc>
        <w:tc>
          <w:tcPr>
            <w:tcW w:w="7115" w:type="dxa"/>
          </w:tcPr>
          <w:p w14:paraId="0E5B4C6F" w14:textId="7FAC47C2" w:rsidR="00936BFB" w:rsidRDefault="00936BFB" w:rsidP="00936BFB">
            <w:pPr>
              <w:jc w:val="both"/>
            </w:pPr>
            <w:r>
              <w:t>Red colour became slightly lighter, but never became clear</w:t>
            </w:r>
          </w:p>
        </w:tc>
        <w:tc>
          <w:tcPr>
            <w:tcW w:w="1133" w:type="dxa"/>
          </w:tcPr>
          <w:p w14:paraId="5F8FF01D" w14:textId="53147373" w:rsidR="00936BFB" w:rsidRDefault="00936BFB" w:rsidP="00936BFB">
            <w:pPr>
              <w:jc w:val="center"/>
            </w:pPr>
            <w:r>
              <w:t>1310</w:t>
            </w:r>
          </w:p>
        </w:tc>
      </w:tr>
      <w:tr w:rsidR="00936BFB" w14:paraId="52E4524B" w14:textId="77777777" w:rsidTr="00936BFB">
        <w:tc>
          <w:tcPr>
            <w:tcW w:w="1102" w:type="dxa"/>
          </w:tcPr>
          <w:p w14:paraId="5B207141" w14:textId="3088B5B8" w:rsidR="00936BFB" w:rsidRDefault="00936BFB" w:rsidP="00936BFB">
            <w:pPr>
              <w:jc w:val="center"/>
            </w:pPr>
            <w:r>
              <w:t>3</w:t>
            </w:r>
          </w:p>
        </w:tc>
        <w:tc>
          <w:tcPr>
            <w:tcW w:w="7115" w:type="dxa"/>
          </w:tcPr>
          <w:p w14:paraId="06A5A01C" w14:textId="33609199" w:rsidR="00936BFB" w:rsidRDefault="00936BFB" w:rsidP="00936BFB">
            <w:pPr>
              <w:jc w:val="both"/>
            </w:pPr>
            <w:r>
              <w:t>Red colour immediately became clear</w:t>
            </w:r>
          </w:p>
        </w:tc>
        <w:tc>
          <w:tcPr>
            <w:tcW w:w="1133" w:type="dxa"/>
          </w:tcPr>
          <w:p w14:paraId="1AFC0F51" w14:textId="1ABE7925" w:rsidR="00936BFB" w:rsidRDefault="00936BFB" w:rsidP="00936BFB">
            <w:pPr>
              <w:jc w:val="center"/>
            </w:pPr>
            <w:r>
              <w:t>1</w:t>
            </w:r>
          </w:p>
        </w:tc>
      </w:tr>
      <w:tr w:rsidR="00936BFB" w14:paraId="652ECE9D" w14:textId="77777777" w:rsidTr="00936BFB">
        <w:tc>
          <w:tcPr>
            <w:tcW w:w="1102" w:type="dxa"/>
          </w:tcPr>
          <w:p w14:paraId="1C35E61C" w14:textId="07B02DC3" w:rsidR="00936BFB" w:rsidRDefault="00936BFB" w:rsidP="00936BFB">
            <w:pPr>
              <w:jc w:val="center"/>
            </w:pPr>
            <w:r>
              <w:t>4</w:t>
            </w:r>
          </w:p>
        </w:tc>
        <w:tc>
          <w:tcPr>
            <w:tcW w:w="7115" w:type="dxa"/>
          </w:tcPr>
          <w:p w14:paraId="5AC971FF" w14:textId="19DCD6A8" w:rsidR="00936BFB" w:rsidRDefault="00936BFB" w:rsidP="00936BFB">
            <w:pPr>
              <w:tabs>
                <w:tab w:val="left" w:pos="2472"/>
              </w:tabs>
              <w:jc w:val="both"/>
            </w:pPr>
            <w:r>
              <w:t>Red colour immediately became clear</w:t>
            </w:r>
          </w:p>
        </w:tc>
        <w:tc>
          <w:tcPr>
            <w:tcW w:w="1133" w:type="dxa"/>
          </w:tcPr>
          <w:p w14:paraId="7D273BD1" w14:textId="0A37CDBF" w:rsidR="00936BFB" w:rsidRDefault="00936BFB" w:rsidP="00936BFB">
            <w:pPr>
              <w:jc w:val="center"/>
            </w:pPr>
            <w:r>
              <w:t>1</w:t>
            </w:r>
          </w:p>
        </w:tc>
      </w:tr>
      <w:tr w:rsidR="00936BFB" w14:paraId="04380044" w14:textId="77777777" w:rsidTr="00936BFB">
        <w:tc>
          <w:tcPr>
            <w:tcW w:w="1102" w:type="dxa"/>
          </w:tcPr>
          <w:p w14:paraId="4FB94975" w14:textId="0CD8441F" w:rsidR="00936BFB" w:rsidRDefault="00936BFB" w:rsidP="00936BFB">
            <w:pPr>
              <w:jc w:val="center"/>
            </w:pPr>
            <w:r>
              <w:t>5</w:t>
            </w:r>
          </w:p>
        </w:tc>
        <w:tc>
          <w:tcPr>
            <w:tcW w:w="7115" w:type="dxa"/>
          </w:tcPr>
          <w:p w14:paraId="1243E0FA" w14:textId="7E52D703" w:rsidR="00936BFB" w:rsidRDefault="00936BFB" w:rsidP="00936BFB">
            <w:pPr>
              <w:jc w:val="both"/>
            </w:pPr>
            <w:r>
              <w:t>Red colour did not change</w:t>
            </w:r>
          </w:p>
        </w:tc>
        <w:tc>
          <w:tcPr>
            <w:tcW w:w="1133" w:type="dxa"/>
          </w:tcPr>
          <w:p w14:paraId="511A97A2" w14:textId="4B0F8D8B" w:rsidR="00936BFB" w:rsidRDefault="00936BFB" w:rsidP="00936BFB">
            <w:pPr>
              <w:jc w:val="center"/>
            </w:pPr>
            <w:r>
              <w:t>1800</w:t>
            </w:r>
          </w:p>
        </w:tc>
      </w:tr>
      <w:tr w:rsidR="00936BFB" w14:paraId="13461288" w14:textId="77777777" w:rsidTr="00936BFB">
        <w:tc>
          <w:tcPr>
            <w:tcW w:w="1102" w:type="dxa"/>
          </w:tcPr>
          <w:p w14:paraId="736EDF15" w14:textId="5FBA082A" w:rsidR="00936BFB" w:rsidRDefault="00936BFB" w:rsidP="00936BFB">
            <w:pPr>
              <w:jc w:val="center"/>
            </w:pPr>
            <w:r>
              <w:t>6</w:t>
            </w:r>
          </w:p>
        </w:tc>
        <w:tc>
          <w:tcPr>
            <w:tcW w:w="7115" w:type="dxa"/>
          </w:tcPr>
          <w:p w14:paraId="7F71132C" w14:textId="3B7D5446" w:rsidR="00936BFB" w:rsidRDefault="00936BFB" w:rsidP="00936BFB">
            <w:pPr>
              <w:jc w:val="both"/>
            </w:pPr>
            <w:r>
              <w:t>Red colour rapidly changed to clear</w:t>
            </w:r>
          </w:p>
        </w:tc>
        <w:tc>
          <w:tcPr>
            <w:tcW w:w="1133" w:type="dxa"/>
          </w:tcPr>
          <w:p w14:paraId="2FF98A94" w14:textId="5DFDFD25" w:rsidR="00936BFB" w:rsidRDefault="00936BFB" w:rsidP="00936BFB">
            <w:pPr>
              <w:jc w:val="center"/>
            </w:pPr>
            <w:r>
              <w:t>320</w:t>
            </w:r>
          </w:p>
        </w:tc>
      </w:tr>
    </w:tbl>
    <w:p w14:paraId="65234B2D" w14:textId="77777777" w:rsidR="00A955FC" w:rsidRDefault="00A955FC" w:rsidP="00A955FC"/>
    <w:p w14:paraId="627C101C" w14:textId="3847D26A" w:rsidR="0073599A" w:rsidRDefault="002C68FD" w:rsidP="00A955FC">
      <w:pPr>
        <w:pStyle w:val="ListParagraph"/>
        <w:numPr>
          <w:ilvl w:val="0"/>
          <w:numId w:val="2"/>
        </w:numPr>
      </w:pPr>
      <w:r>
        <w:t>Why does this reaction require exposure to UV-light?</w:t>
      </w:r>
    </w:p>
    <w:p w14:paraId="16AC38E8" w14:textId="680FDD3E" w:rsidR="0073599A" w:rsidRDefault="0073599A" w:rsidP="0073599A"/>
    <w:p w14:paraId="43A77FDF" w14:textId="4939E145" w:rsidR="0073599A" w:rsidRPr="00485CB4" w:rsidRDefault="00485CB4" w:rsidP="00485CB4">
      <w:pPr>
        <w:pStyle w:val="ListParagraph"/>
        <w:numPr>
          <w:ilvl w:val="0"/>
          <w:numId w:val="3"/>
        </w:numPr>
        <w:spacing w:before="240"/>
        <w:rPr>
          <w:color w:val="FF0000"/>
        </w:rPr>
      </w:pPr>
      <w:r>
        <w:rPr>
          <w:color w:val="FF0000"/>
        </w:rPr>
        <w:t xml:space="preserve">This reaction required UV light because bromine must first undergo </w:t>
      </w:r>
      <w:proofErr w:type="spellStart"/>
      <w:r>
        <w:rPr>
          <w:color w:val="FF0000"/>
        </w:rPr>
        <w:t>homolysis</w:t>
      </w:r>
      <w:proofErr w:type="spellEnd"/>
      <w:r>
        <w:rPr>
          <w:color w:val="FF0000"/>
        </w:rPr>
        <w:t xml:space="preserve"> to form a bromine radical </w:t>
      </w:r>
      <w:proofErr w:type="gramStart"/>
      <w:r>
        <w:rPr>
          <w:color w:val="FF0000"/>
        </w:rPr>
        <w:t>in order for</w:t>
      </w:r>
      <w:proofErr w:type="gramEnd"/>
      <w:r>
        <w:rPr>
          <w:color w:val="FF0000"/>
        </w:rPr>
        <w:t xml:space="preserve"> the reaction to proceed, </w:t>
      </w:r>
      <w:proofErr w:type="spellStart"/>
      <w:r>
        <w:rPr>
          <w:color w:val="FF0000"/>
        </w:rPr>
        <w:t>eg.</w:t>
      </w:r>
      <w:proofErr w:type="spellEnd"/>
      <w:r>
        <w:rPr>
          <w:color w:val="FF0000"/>
        </w:rPr>
        <w:t xml:space="preserve"> initiation </w:t>
      </w:r>
      <w:r>
        <w:rPr>
          <w:b/>
          <w:bCs/>
          <w:color w:val="FF0000"/>
        </w:rPr>
        <w:t>(1 mark)</w:t>
      </w:r>
    </w:p>
    <w:p w14:paraId="5F5A3EE3" w14:textId="242B6880" w:rsidR="0073599A" w:rsidRDefault="0073599A" w:rsidP="0073599A"/>
    <w:p w14:paraId="3054CEC4" w14:textId="408D0DFE" w:rsidR="0073599A" w:rsidRDefault="0073599A" w:rsidP="0073599A"/>
    <w:p w14:paraId="7E5EAC7A" w14:textId="110BB10B" w:rsidR="0073599A" w:rsidRDefault="0073599A" w:rsidP="0073599A"/>
    <w:p w14:paraId="0893BC0E" w14:textId="26A21C63" w:rsidR="0073599A" w:rsidRDefault="0073599A" w:rsidP="0073599A"/>
    <w:p w14:paraId="3427B764" w14:textId="72B33E5B" w:rsidR="0073599A" w:rsidRDefault="0073599A" w:rsidP="0073599A"/>
    <w:p w14:paraId="616C30C1" w14:textId="0E973428" w:rsidR="0073599A" w:rsidRDefault="0073599A" w:rsidP="0073599A"/>
    <w:p w14:paraId="59B8A66A" w14:textId="2B9C7000" w:rsidR="0073599A" w:rsidRDefault="0073599A" w:rsidP="0073599A"/>
    <w:p w14:paraId="2B817469" w14:textId="205BB3C4" w:rsidR="00485CB4" w:rsidRDefault="00485CB4" w:rsidP="0073599A"/>
    <w:p w14:paraId="790C34F3" w14:textId="77777777" w:rsidR="00485CB4" w:rsidRDefault="00485CB4" w:rsidP="0073599A"/>
    <w:p w14:paraId="5A3C6480" w14:textId="7A3C7E62" w:rsidR="0073599A" w:rsidRDefault="0073599A" w:rsidP="0073599A">
      <w:pPr>
        <w:pStyle w:val="ListParagraph"/>
        <w:numPr>
          <w:ilvl w:val="0"/>
          <w:numId w:val="2"/>
        </w:numPr>
      </w:pPr>
      <w:r>
        <w:lastRenderedPageBreak/>
        <w:t>Complete the following table assigning each hydrocarbon to an unknown number</w:t>
      </w:r>
      <w:r w:rsidR="00485CB4">
        <w:t xml:space="preserve"> </w:t>
      </w:r>
      <w:r w:rsidR="00485CB4" w:rsidRPr="00485CB4">
        <w:rPr>
          <w:b/>
          <w:bCs/>
          <w:color w:val="FF0000"/>
        </w:rPr>
        <w:t>(3 marks)</w:t>
      </w:r>
    </w:p>
    <w:tbl>
      <w:tblPr>
        <w:tblStyle w:val="TableGrid"/>
        <w:tblW w:w="0" w:type="auto"/>
        <w:tblInd w:w="360" w:type="dxa"/>
        <w:tblLook w:val="04A0" w:firstRow="1" w:lastRow="0" w:firstColumn="1" w:lastColumn="0" w:noHBand="0" w:noVBand="1"/>
      </w:tblPr>
      <w:tblGrid>
        <w:gridCol w:w="1102"/>
        <w:gridCol w:w="7888"/>
      </w:tblGrid>
      <w:tr w:rsidR="0073599A" w14:paraId="620E9BE6" w14:textId="77777777" w:rsidTr="0073599A">
        <w:tc>
          <w:tcPr>
            <w:tcW w:w="911" w:type="dxa"/>
          </w:tcPr>
          <w:p w14:paraId="70BB4D0D" w14:textId="51E3E7D8" w:rsidR="0073599A" w:rsidRPr="0073599A" w:rsidRDefault="0073599A" w:rsidP="0073599A">
            <w:pPr>
              <w:jc w:val="center"/>
              <w:rPr>
                <w:b/>
                <w:bCs/>
              </w:rPr>
            </w:pPr>
            <w:r w:rsidRPr="0073599A">
              <w:rPr>
                <w:b/>
                <w:bCs/>
              </w:rPr>
              <w:t>Unknown Number</w:t>
            </w:r>
          </w:p>
        </w:tc>
        <w:tc>
          <w:tcPr>
            <w:tcW w:w="8079" w:type="dxa"/>
          </w:tcPr>
          <w:p w14:paraId="5C87D54C" w14:textId="0F3AE986" w:rsidR="0073599A" w:rsidRPr="0073599A" w:rsidRDefault="0073599A" w:rsidP="0073599A">
            <w:pPr>
              <w:jc w:val="center"/>
              <w:rPr>
                <w:b/>
                <w:bCs/>
              </w:rPr>
            </w:pPr>
            <w:r w:rsidRPr="0073599A">
              <w:rPr>
                <w:b/>
                <w:bCs/>
              </w:rPr>
              <w:t>Hydrocarbon</w:t>
            </w:r>
          </w:p>
        </w:tc>
      </w:tr>
      <w:tr w:rsidR="0073599A" w14:paraId="38E684F4" w14:textId="77777777" w:rsidTr="0073599A">
        <w:tc>
          <w:tcPr>
            <w:tcW w:w="911" w:type="dxa"/>
          </w:tcPr>
          <w:p w14:paraId="657FB7D8" w14:textId="74AC808F" w:rsidR="0073599A" w:rsidRDefault="0073599A" w:rsidP="0073599A">
            <w:pPr>
              <w:jc w:val="center"/>
            </w:pPr>
            <w:r>
              <w:t>1</w:t>
            </w:r>
          </w:p>
        </w:tc>
        <w:tc>
          <w:tcPr>
            <w:tcW w:w="8079" w:type="dxa"/>
          </w:tcPr>
          <w:p w14:paraId="6FBCCBE2" w14:textId="651AF104" w:rsidR="0073599A" w:rsidRPr="00485CB4" w:rsidRDefault="0077267C" w:rsidP="0073599A">
            <w:pPr>
              <w:rPr>
                <w:color w:val="FF0000"/>
              </w:rPr>
            </w:pPr>
            <w:r w:rsidRPr="00485CB4">
              <w:rPr>
                <w:color w:val="FF0000"/>
              </w:rPr>
              <w:t>Toluene</w:t>
            </w:r>
          </w:p>
        </w:tc>
      </w:tr>
      <w:tr w:rsidR="0073599A" w14:paraId="19884029" w14:textId="77777777" w:rsidTr="0073599A">
        <w:tc>
          <w:tcPr>
            <w:tcW w:w="911" w:type="dxa"/>
          </w:tcPr>
          <w:p w14:paraId="7E87552F" w14:textId="18CCE098" w:rsidR="0073599A" w:rsidRDefault="0073599A" w:rsidP="0073599A">
            <w:pPr>
              <w:jc w:val="center"/>
            </w:pPr>
            <w:r>
              <w:t>2</w:t>
            </w:r>
          </w:p>
        </w:tc>
        <w:tc>
          <w:tcPr>
            <w:tcW w:w="8079" w:type="dxa"/>
          </w:tcPr>
          <w:p w14:paraId="28DBF665" w14:textId="72C40887" w:rsidR="0073599A" w:rsidRPr="00485CB4" w:rsidRDefault="0077267C" w:rsidP="0073599A">
            <w:pPr>
              <w:rPr>
                <w:color w:val="FF0000"/>
              </w:rPr>
            </w:pPr>
            <w:r w:rsidRPr="00485CB4">
              <w:rPr>
                <w:color w:val="FF0000"/>
              </w:rPr>
              <w:t>Cyclohexane</w:t>
            </w:r>
          </w:p>
        </w:tc>
      </w:tr>
      <w:tr w:rsidR="0073599A" w14:paraId="51BAF8E2" w14:textId="77777777" w:rsidTr="0073599A">
        <w:tc>
          <w:tcPr>
            <w:tcW w:w="911" w:type="dxa"/>
          </w:tcPr>
          <w:p w14:paraId="1B12129A" w14:textId="06D0D767" w:rsidR="0073599A" w:rsidRDefault="0073599A" w:rsidP="0073599A">
            <w:pPr>
              <w:jc w:val="center"/>
            </w:pPr>
            <w:r>
              <w:t>3</w:t>
            </w:r>
          </w:p>
        </w:tc>
        <w:tc>
          <w:tcPr>
            <w:tcW w:w="8079" w:type="dxa"/>
          </w:tcPr>
          <w:p w14:paraId="1F607025" w14:textId="090F088D" w:rsidR="0073599A" w:rsidRPr="00485CB4" w:rsidRDefault="0077267C" w:rsidP="0073599A">
            <w:pPr>
              <w:rPr>
                <w:color w:val="FF0000"/>
              </w:rPr>
            </w:pPr>
            <w:proofErr w:type="spellStart"/>
            <w:r w:rsidRPr="00485CB4">
              <w:rPr>
                <w:color w:val="FF0000"/>
              </w:rPr>
              <w:t>Isopropylbenzene</w:t>
            </w:r>
            <w:proofErr w:type="spellEnd"/>
          </w:p>
        </w:tc>
      </w:tr>
      <w:tr w:rsidR="0073599A" w14:paraId="1FD22929" w14:textId="77777777" w:rsidTr="0073599A">
        <w:tc>
          <w:tcPr>
            <w:tcW w:w="911" w:type="dxa"/>
          </w:tcPr>
          <w:p w14:paraId="0CEACDD9" w14:textId="14E43607" w:rsidR="0073599A" w:rsidRDefault="0073599A" w:rsidP="0073599A">
            <w:pPr>
              <w:jc w:val="center"/>
            </w:pPr>
            <w:r>
              <w:t>4</w:t>
            </w:r>
          </w:p>
        </w:tc>
        <w:tc>
          <w:tcPr>
            <w:tcW w:w="8079" w:type="dxa"/>
          </w:tcPr>
          <w:p w14:paraId="26E7A5D8" w14:textId="48892DA3" w:rsidR="0073599A" w:rsidRPr="00485CB4" w:rsidRDefault="0077267C" w:rsidP="0073599A">
            <w:pPr>
              <w:rPr>
                <w:color w:val="FF0000"/>
              </w:rPr>
            </w:pPr>
            <w:r w:rsidRPr="00485CB4">
              <w:rPr>
                <w:color w:val="FF0000"/>
              </w:rPr>
              <w:t>Cyclohexene</w:t>
            </w:r>
          </w:p>
        </w:tc>
      </w:tr>
      <w:tr w:rsidR="0073599A" w14:paraId="5F1221BC" w14:textId="77777777" w:rsidTr="0073599A">
        <w:tc>
          <w:tcPr>
            <w:tcW w:w="911" w:type="dxa"/>
          </w:tcPr>
          <w:p w14:paraId="5C81CDA1" w14:textId="11F97972" w:rsidR="0073599A" w:rsidRDefault="0073599A" w:rsidP="0073599A">
            <w:pPr>
              <w:jc w:val="center"/>
            </w:pPr>
            <w:r>
              <w:t>5</w:t>
            </w:r>
          </w:p>
        </w:tc>
        <w:tc>
          <w:tcPr>
            <w:tcW w:w="8079" w:type="dxa"/>
          </w:tcPr>
          <w:p w14:paraId="7ABA7B1E" w14:textId="5D00CAAE" w:rsidR="0073599A" w:rsidRPr="00485CB4" w:rsidRDefault="0077267C" w:rsidP="0073599A">
            <w:pPr>
              <w:rPr>
                <w:color w:val="FF0000"/>
              </w:rPr>
            </w:pPr>
            <w:r w:rsidRPr="00485CB4">
              <w:rPr>
                <w:i/>
                <w:iCs/>
                <w:color w:val="FF0000"/>
              </w:rPr>
              <w:t>t</w:t>
            </w:r>
            <w:r w:rsidRPr="00485CB4">
              <w:rPr>
                <w:color w:val="FF0000"/>
              </w:rPr>
              <w:t>-Butylbenzene</w:t>
            </w:r>
          </w:p>
        </w:tc>
      </w:tr>
      <w:tr w:rsidR="0073599A" w14:paraId="5957946E" w14:textId="77777777" w:rsidTr="0073599A">
        <w:tc>
          <w:tcPr>
            <w:tcW w:w="911" w:type="dxa"/>
          </w:tcPr>
          <w:p w14:paraId="55A5229B" w14:textId="2AB4C828" w:rsidR="0073599A" w:rsidRDefault="0073599A" w:rsidP="0073599A">
            <w:pPr>
              <w:jc w:val="center"/>
            </w:pPr>
            <w:r>
              <w:t>6</w:t>
            </w:r>
          </w:p>
        </w:tc>
        <w:tc>
          <w:tcPr>
            <w:tcW w:w="8079" w:type="dxa"/>
          </w:tcPr>
          <w:p w14:paraId="3B2D7112" w14:textId="0889E01A" w:rsidR="0073599A" w:rsidRPr="00485CB4" w:rsidRDefault="0077267C" w:rsidP="0073599A">
            <w:pPr>
              <w:rPr>
                <w:color w:val="FF0000"/>
              </w:rPr>
            </w:pPr>
            <w:r w:rsidRPr="00485CB4">
              <w:rPr>
                <w:color w:val="FF0000"/>
              </w:rPr>
              <w:t>Ethylbenzene</w:t>
            </w:r>
          </w:p>
        </w:tc>
      </w:tr>
    </w:tbl>
    <w:p w14:paraId="5C30B2F7" w14:textId="534EA684" w:rsidR="0073599A" w:rsidRDefault="0073599A" w:rsidP="0073599A"/>
    <w:p w14:paraId="0B56E84E" w14:textId="0F527E18" w:rsidR="0073599A" w:rsidRDefault="0073599A" w:rsidP="0073599A">
      <w:pPr>
        <w:pStyle w:val="ListParagraph"/>
        <w:numPr>
          <w:ilvl w:val="0"/>
          <w:numId w:val="2"/>
        </w:numPr>
      </w:pPr>
      <w:r>
        <w:t xml:space="preserve">Describe how you assigned each hydrocarbon to an unknown number. Take into consideration the reaction type, the reaction intermediates, what controls the rate of each reaction, and factors affect the stability of various intermediates. A </w:t>
      </w:r>
      <w:r w:rsidR="0032363D">
        <w:t>well-rounded</w:t>
      </w:r>
      <w:r>
        <w:t xml:space="preserve"> discussion will make it clear </w:t>
      </w:r>
      <w:r>
        <w:rPr>
          <w:i/>
          <w:iCs/>
        </w:rPr>
        <w:t>chemically</w:t>
      </w:r>
      <w:r>
        <w:t xml:space="preserve"> why a reaction order or type is expected for each of the hydrocarbons.</w:t>
      </w:r>
      <w:r w:rsidR="0074009F">
        <w:t xml:space="preserve"> </w:t>
      </w:r>
      <w:r w:rsidR="0074009F" w:rsidRPr="0074009F">
        <w:rPr>
          <w:b/>
          <w:bCs/>
          <w:color w:val="FF0000"/>
        </w:rPr>
        <w:t>(10 marks)</w:t>
      </w:r>
    </w:p>
    <w:p w14:paraId="32188FD9" w14:textId="40227A5F" w:rsidR="00485CB4" w:rsidRDefault="00485CB4" w:rsidP="00485CB4"/>
    <w:p w14:paraId="71A6E131" w14:textId="41DC0506" w:rsidR="00485CB4" w:rsidRPr="00485CB4" w:rsidRDefault="00485CB4" w:rsidP="00485CB4">
      <w:pPr>
        <w:pStyle w:val="ListParagraph"/>
        <w:numPr>
          <w:ilvl w:val="0"/>
          <w:numId w:val="3"/>
        </w:numPr>
      </w:pPr>
      <w:r>
        <w:rPr>
          <w:color w:val="FF0000"/>
        </w:rPr>
        <w:t>4 must be cyclohexene because it was the only compound to react with the bromine/water test</w:t>
      </w:r>
    </w:p>
    <w:p w14:paraId="7599D785" w14:textId="07AC66C5" w:rsidR="00485CB4" w:rsidRPr="00485CB4" w:rsidRDefault="00485CB4" w:rsidP="00485CB4">
      <w:pPr>
        <w:pStyle w:val="ListParagraph"/>
        <w:numPr>
          <w:ilvl w:val="0"/>
          <w:numId w:val="3"/>
        </w:numPr>
      </w:pPr>
      <w:r>
        <w:rPr>
          <w:color w:val="FF0000"/>
        </w:rPr>
        <w:t>Cyclohexane undergoes electrophilic addition with bromine and therefore its reaction rate cannot be compared to the other compounds</w:t>
      </w:r>
    </w:p>
    <w:p w14:paraId="7BEF4B16" w14:textId="5C90B73C" w:rsidR="00485CB4" w:rsidRPr="00485CB4" w:rsidRDefault="00485CB4" w:rsidP="00485CB4">
      <w:pPr>
        <w:pStyle w:val="ListParagraph"/>
        <w:numPr>
          <w:ilvl w:val="0"/>
          <w:numId w:val="3"/>
        </w:numPr>
      </w:pPr>
      <w:r>
        <w:rPr>
          <w:color w:val="FF0000"/>
        </w:rPr>
        <w:t>All other compounds should undergo radical substitution reactions on the alkane branches as no catalyst was used for the reaction (meaning no electrophilic aromatic substitution)</w:t>
      </w:r>
    </w:p>
    <w:p w14:paraId="36D26854" w14:textId="6C960667" w:rsidR="00485CB4" w:rsidRPr="0074009F" w:rsidRDefault="00485CB4" w:rsidP="00485CB4">
      <w:pPr>
        <w:pStyle w:val="ListParagraph"/>
        <w:numPr>
          <w:ilvl w:val="0"/>
          <w:numId w:val="3"/>
        </w:numPr>
      </w:pPr>
      <w:r>
        <w:rPr>
          <w:color w:val="FF0000"/>
        </w:rPr>
        <w:t>Radical stability is affected by two major factors: resonance and hyperconjugation</w:t>
      </w:r>
    </w:p>
    <w:p w14:paraId="52809D78" w14:textId="006BEAD4" w:rsidR="0074009F" w:rsidRPr="00485CB4" w:rsidRDefault="0074009F" w:rsidP="00485CB4">
      <w:pPr>
        <w:pStyle w:val="ListParagraph"/>
        <w:numPr>
          <w:ilvl w:val="0"/>
          <w:numId w:val="3"/>
        </w:numPr>
      </w:pPr>
      <w:r>
        <w:rPr>
          <w:color w:val="FF0000"/>
        </w:rPr>
        <w:t>The stability of the alkane radical will affect the rate of the reaction. The more stable the radical, the faster the reaction will proceed.</w:t>
      </w:r>
    </w:p>
    <w:p w14:paraId="1F2FA2C2" w14:textId="571291C6" w:rsidR="00485CB4" w:rsidRPr="00485CB4" w:rsidRDefault="00485CB4" w:rsidP="00485CB4">
      <w:pPr>
        <w:pStyle w:val="ListParagraph"/>
        <w:numPr>
          <w:ilvl w:val="0"/>
          <w:numId w:val="3"/>
        </w:numPr>
      </w:pPr>
      <w:proofErr w:type="spellStart"/>
      <w:r>
        <w:rPr>
          <w:color w:val="FF0000"/>
        </w:rPr>
        <w:t>Isopropylbenzene</w:t>
      </w:r>
      <w:proofErr w:type="spellEnd"/>
      <w:r>
        <w:rPr>
          <w:color w:val="FF0000"/>
        </w:rPr>
        <w:t>, ethylbenzene, and toluene can stabilize a radical at the benzylic position via resonance through the benzene ring</w:t>
      </w:r>
    </w:p>
    <w:p w14:paraId="7E6F3517" w14:textId="593A7721" w:rsidR="00485CB4" w:rsidRPr="00485CB4" w:rsidRDefault="00485CB4" w:rsidP="00485CB4">
      <w:pPr>
        <w:pStyle w:val="ListParagraph"/>
        <w:numPr>
          <w:ilvl w:val="0"/>
          <w:numId w:val="3"/>
        </w:numPr>
      </w:pPr>
      <w:r>
        <w:rPr>
          <w:color w:val="FF0000"/>
        </w:rPr>
        <w:t>Cyclohexane and t-butylbenzene cannot be stabilized by resonance</w:t>
      </w:r>
    </w:p>
    <w:p w14:paraId="32F9099A" w14:textId="5C1144BC" w:rsidR="00485CB4" w:rsidRPr="0074009F" w:rsidRDefault="00485CB4" w:rsidP="00485CB4">
      <w:pPr>
        <w:pStyle w:val="ListParagraph"/>
        <w:numPr>
          <w:ilvl w:val="0"/>
          <w:numId w:val="3"/>
        </w:numPr>
      </w:pPr>
      <w:r>
        <w:rPr>
          <w:color w:val="FF0000"/>
        </w:rPr>
        <w:t xml:space="preserve">Reactivity order for the resonance stabilized compounds should be </w:t>
      </w:r>
      <w:proofErr w:type="spellStart"/>
      <w:r>
        <w:rPr>
          <w:color w:val="FF0000"/>
        </w:rPr>
        <w:t>isopropylbenzene</w:t>
      </w:r>
      <w:proofErr w:type="spellEnd"/>
      <w:r w:rsidR="0074009F">
        <w:rPr>
          <w:color w:val="FF0000"/>
        </w:rPr>
        <w:t xml:space="preserve"> (3°) </w:t>
      </w:r>
      <w:r>
        <w:rPr>
          <w:color w:val="FF0000"/>
        </w:rPr>
        <w:t>&gt;</w:t>
      </w:r>
      <w:r w:rsidR="0074009F">
        <w:rPr>
          <w:color w:val="FF0000"/>
        </w:rPr>
        <w:t xml:space="preserve"> </w:t>
      </w:r>
      <w:r>
        <w:rPr>
          <w:color w:val="FF0000"/>
        </w:rPr>
        <w:t>ethylbenzene</w:t>
      </w:r>
      <w:r w:rsidR="0074009F">
        <w:rPr>
          <w:color w:val="FF0000"/>
        </w:rPr>
        <w:t xml:space="preserve"> (2°) </w:t>
      </w:r>
      <w:r>
        <w:rPr>
          <w:color w:val="FF0000"/>
        </w:rPr>
        <w:t>&gt;</w:t>
      </w:r>
      <w:r w:rsidR="0074009F">
        <w:rPr>
          <w:color w:val="FF0000"/>
        </w:rPr>
        <w:t xml:space="preserve"> toluene (1°)</w:t>
      </w:r>
    </w:p>
    <w:p w14:paraId="23ADDE67" w14:textId="1D86C05B" w:rsidR="0074009F" w:rsidRPr="0074009F" w:rsidRDefault="0074009F" w:rsidP="00485CB4">
      <w:pPr>
        <w:pStyle w:val="ListParagraph"/>
        <w:numPr>
          <w:ilvl w:val="0"/>
          <w:numId w:val="3"/>
        </w:numPr>
      </w:pPr>
      <w:r>
        <w:rPr>
          <w:color w:val="FF0000"/>
        </w:rPr>
        <w:t>Reactivity order for the hyperconjugation ONLY stabilized complexes should be cyclohexane (2°) &gt; t-butylbenzene (1°)</w:t>
      </w:r>
    </w:p>
    <w:p w14:paraId="558E37A7" w14:textId="54B987A7" w:rsidR="0074009F" w:rsidRPr="00D511D0" w:rsidRDefault="0074009F" w:rsidP="00485CB4">
      <w:pPr>
        <w:pStyle w:val="ListParagraph"/>
        <w:numPr>
          <w:ilvl w:val="0"/>
          <w:numId w:val="3"/>
        </w:numPr>
      </w:pPr>
      <w:r>
        <w:rPr>
          <w:color w:val="FF0000"/>
        </w:rPr>
        <w:t xml:space="preserve">Looking at the reaction times, 3 is the fastest to react so it must be </w:t>
      </w:r>
      <w:proofErr w:type="spellStart"/>
      <w:r>
        <w:rPr>
          <w:color w:val="FF0000"/>
        </w:rPr>
        <w:t>isopropylbenzene</w:t>
      </w:r>
      <w:proofErr w:type="spellEnd"/>
      <w:r>
        <w:rPr>
          <w:color w:val="FF0000"/>
        </w:rPr>
        <w:t>, 6 is next to react therefor is ethylbenzene, 1 is next to react (toluene). The colour of both remaining unknowns does not completely disappear, but cyclohexane should react more than t-butylbenzene so 2 must be cyclohexane and 5 t-butylbenzene.</w:t>
      </w:r>
    </w:p>
    <w:sectPr w:rsidR="0074009F" w:rsidRPr="00D511D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70C3" w14:textId="77777777" w:rsidR="006662EA" w:rsidRDefault="006662EA" w:rsidP="00BC3658">
      <w:pPr>
        <w:spacing w:after="0" w:line="240" w:lineRule="auto"/>
      </w:pPr>
      <w:r>
        <w:separator/>
      </w:r>
    </w:p>
  </w:endnote>
  <w:endnote w:type="continuationSeparator" w:id="0">
    <w:p w14:paraId="58461455" w14:textId="77777777" w:rsidR="006662EA" w:rsidRDefault="006662EA" w:rsidP="00BC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25372"/>
      <w:docPartObj>
        <w:docPartGallery w:val="Page Numbers (Bottom of Page)"/>
        <w:docPartUnique/>
      </w:docPartObj>
    </w:sdtPr>
    <w:sdtEndPr>
      <w:rPr>
        <w:noProof/>
      </w:rPr>
    </w:sdtEndPr>
    <w:sdtContent>
      <w:p w14:paraId="5E9F8715" w14:textId="1D944E29" w:rsidR="00BC3658" w:rsidRDefault="00BC36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30AF4E" w14:textId="77777777" w:rsidR="00BC3658" w:rsidRDefault="00BC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F8A2" w14:textId="77777777" w:rsidR="006662EA" w:rsidRDefault="006662EA" w:rsidP="00BC3658">
      <w:pPr>
        <w:spacing w:after="0" w:line="240" w:lineRule="auto"/>
      </w:pPr>
      <w:r>
        <w:separator/>
      </w:r>
    </w:p>
  </w:footnote>
  <w:footnote w:type="continuationSeparator" w:id="0">
    <w:p w14:paraId="5ABA6DD5" w14:textId="77777777" w:rsidR="006662EA" w:rsidRDefault="006662EA" w:rsidP="00BC3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042"/>
    <w:multiLevelType w:val="hybridMultilevel"/>
    <w:tmpl w:val="C7EC4500"/>
    <w:lvl w:ilvl="0" w:tplc="FAC63B9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B4389"/>
    <w:multiLevelType w:val="hybridMultilevel"/>
    <w:tmpl w:val="E15C20E6"/>
    <w:lvl w:ilvl="0" w:tplc="CE54E1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A315A31"/>
    <w:multiLevelType w:val="hybridMultilevel"/>
    <w:tmpl w:val="CDA6F4AA"/>
    <w:lvl w:ilvl="0" w:tplc="149C2676">
      <w:start w:val="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016170"/>
    <w:multiLevelType w:val="hybridMultilevel"/>
    <w:tmpl w:val="3D1CD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CA61C4"/>
    <w:multiLevelType w:val="hybridMultilevel"/>
    <w:tmpl w:val="C3D66E1A"/>
    <w:lvl w:ilvl="0" w:tplc="5456DD5C">
      <w:start w:val="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391B88"/>
    <w:multiLevelType w:val="hybridMultilevel"/>
    <w:tmpl w:val="95FA17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01740D"/>
    <w:multiLevelType w:val="hybridMultilevel"/>
    <w:tmpl w:val="A44EE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D0"/>
    <w:rsid w:val="00091DD7"/>
    <w:rsid w:val="000A0582"/>
    <w:rsid w:val="002C68FD"/>
    <w:rsid w:val="0032363D"/>
    <w:rsid w:val="004126A4"/>
    <w:rsid w:val="00485CB4"/>
    <w:rsid w:val="0058674F"/>
    <w:rsid w:val="005C3836"/>
    <w:rsid w:val="006662EA"/>
    <w:rsid w:val="006862EF"/>
    <w:rsid w:val="006F76F0"/>
    <w:rsid w:val="0073214E"/>
    <w:rsid w:val="0073599A"/>
    <w:rsid w:val="0074009F"/>
    <w:rsid w:val="0077267C"/>
    <w:rsid w:val="00936BFB"/>
    <w:rsid w:val="00A955FC"/>
    <w:rsid w:val="00BC3658"/>
    <w:rsid w:val="00D511D0"/>
    <w:rsid w:val="00E253B9"/>
    <w:rsid w:val="00EF7FC2"/>
    <w:rsid w:val="00F52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470B"/>
  <w15:chartTrackingRefBased/>
  <w15:docId w15:val="{F9395D12-564A-4DF8-9FA0-4DB98827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D0"/>
    <w:pPr>
      <w:ind w:left="720"/>
      <w:contextualSpacing/>
    </w:pPr>
  </w:style>
  <w:style w:type="table" w:styleId="TableGrid">
    <w:name w:val="Table Grid"/>
    <w:basedOn w:val="TableNormal"/>
    <w:uiPriority w:val="39"/>
    <w:rsid w:val="00D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6F0"/>
    <w:rPr>
      <w:color w:val="0000FF"/>
      <w:u w:val="single"/>
    </w:rPr>
  </w:style>
  <w:style w:type="character" w:styleId="UnresolvedMention">
    <w:name w:val="Unresolved Mention"/>
    <w:basedOn w:val="DefaultParagraphFont"/>
    <w:uiPriority w:val="99"/>
    <w:semiHidden/>
    <w:unhideWhenUsed/>
    <w:rsid w:val="00936BFB"/>
    <w:rPr>
      <w:color w:val="605E5C"/>
      <w:shd w:val="clear" w:color="auto" w:fill="E1DFDD"/>
    </w:rPr>
  </w:style>
  <w:style w:type="paragraph" w:styleId="Header">
    <w:name w:val="header"/>
    <w:basedOn w:val="Normal"/>
    <w:link w:val="HeaderChar"/>
    <w:uiPriority w:val="99"/>
    <w:unhideWhenUsed/>
    <w:rsid w:val="00BC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58"/>
  </w:style>
  <w:style w:type="paragraph" w:styleId="Footer">
    <w:name w:val="footer"/>
    <w:basedOn w:val="Normal"/>
    <w:link w:val="FooterChar"/>
    <w:uiPriority w:val="99"/>
    <w:unhideWhenUsed/>
    <w:rsid w:val="00BC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UZxyJX0gHo" TargetMode="External"/><Relationship Id="rId4" Type="http://schemas.openxmlformats.org/officeDocument/2006/relationships/webSettings" Target="webSettings.xml"/><Relationship Id="rId9" Type="http://schemas.openxmlformats.org/officeDocument/2006/relationships/hyperlink" Target="https://www.youtube.com/watch?v=vBMGNzRYn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Clapson</dc:creator>
  <cp:keywords/>
  <dc:description/>
  <cp:lastModifiedBy>Marissa Clapson</cp:lastModifiedBy>
  <cp:revision>7</cp:revision>
  <dcterms:created xsi:type="dcterms:W3CDTF">2020-03-18T23:40:00Z</dcterms:created>
  <dcterms:modified xsi:type="dcterms:W3CDTF">2020-03-19T00:34:00Z</dcterms:modified>
</cp:coreProperties>
</file>